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EE" w:rsidRDefault="004961EE" w:rsidP="004D771D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</w:p>
    <w:p w:rsidR="004D771D" w:rsidRDefault="00A170B1" w:rsidP="004D771D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  <w:r w:rsidRPr="00303C09">
        <w:rPr>
          <w:b/>
        </w:rPr>
        <w:t xml:space="preserve">ДОГОВОР </w:t>
      </w:r>
      <w:r w:rsidR="00680011" w:rsidRPr="00303C09">
        <w:rPr>
          <w:b/>
        </w:rPr>
        <w:t>ОКАЗАНИЯ КОММУНАЛЬНОЙ УСЛУГИ</w:t>
      </w:r>
      <w:r w:rsidR="00AC32FF" w:rsidRPr="00303C09">
        <w:rPr>
          <w:b/>
        </w:rPr>
        <w:t xml:space="preserve"> </w:t>
      </w:r>
    </w:p>
    <w:p w:rsidR="00397F0B" w:rsidRPr="00303C09" w:rsidRDefault="00680011" w:rsidP="004D771D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  <w:r w:rsidRPr="00303C09">
        <w:rPr>
          <w:b/>
        </w:rPr>
        <w:t xml:space="preserve">ПО ПОСТАВКЕ </w:t>
      </w:r>
      <w:r w:rsidR="00AC32FF" w:rsidRPr="00303C09">
        <w:rPr>
          <w:b/>
        </w:rPr>
        <w:t>ЭЛЕКТРИЧЕСКОЙ ЭНЕРГИИ</w:t>
      </w:r>
    </w:p>
    <w:p w:rsidR="00F67734" w:rsidRPr="00303C09" w:rsidRDefault="00680011" w:rsidP="0028496E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  <w:r w:rsidRPr="00303C09">
        <w:rPr>
          <w:b/>
        </w:rPr>
        <w:t>№</w:t>
      </w:r>
    </w:p>
    <w:p w:rsidR="0028496E" w:rsidRPr="00303C09" w:rsidRDefault="0028496E" w:rsidP="0028496E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</w:p>
    <w:p w:rsidR="00A170B1" w:rsidRPr="00303C09" w:rsidRDefault="00C65B21">
      <w:pPr>
        <w:pStyle w:val="21"/>
        <w:shd w:val="clear" w:color="auto" w:fill="auto"/>
        <w:spacing w:after="126" w:line="160" w:lineRule="exact"/>
        <w:rPr>
          <w:b/>
        </w:rPr>
      </w:pPr>
      <w:r w:rsidRPr="00303C09">
        <w:rPr>
          <w:b/>
        </w:rPr>
        <w:t xml:space="preserve">г. Санкт-Петербург                                                                                                                                      </w:t>
      </w:r>
      <w:r w:rsidR="006746DB">
        <w:rPr>
          <w:b/>
        </w:rPr>
        <w:t xml:space="preserve">                     </w:t>
      </w:r>
      <w:r w:rsidR="00437F37">
        <w:rPr>
          <w:b/>
        </w:rPr>
        <w:t xml:space="preserve">      </w:t>
      </w:r>
      <w:r w:rsidR="00BD7CD2" w:rsidRPr="00DF1DEA">
        <w:t>…</w:t>
      </w:r>
      <w:proofErr w:type="gramStart"/>
      <w:r w:rsidR="00BD7CD2" w:rsidRPr="00DF1DEA">
        <w:t>…</w:t>
      </w:r>
      <w:r w:rsidR="006746DB">
        <w:t>….</w:t>
      </w:r>
      <w:proofErr w:type="gramEnd"/>
      <w:r w:rsidR="004C527E" w:rsidRPr="00DF1DEA">
        <w:t>…</w:t>
      </w:r>
      <w:r w:rsidR="006A66B5">
        <w:t>………</w:t>
      </w:r>
      <w:r w:rsidR="006A66B5" w:rsidRPr="006A66B5">
        <w:t>..</w:t>
      </w:r>
      <w:r w:rsidR="004C527E" w:rsidRPr="00DF1DEA">
        <w:t>……..</w:t>
      </w:r>
      <w:r w:rsidR="00BD7CD2" w:rsidRPr="00DF1DEA">
        <w:t>…</w:t>
      </w:r>
      <w:r w:rsidR="00680011" w:rsidRPr="00DF1DEA">
        <w:t xml:space="preserve"> </w:t>
      </w:r>
      <w:r w:rsidR="00680011" w:rsidRPr="00303C09">
        <w:rPr>
          <w:b/>
        </w:rPr>
        <w:t xml:space="preserve"> </w:t>
      </w:r>
      <w:r w:rsidR="00247BFB">
        <w:rPr>
          <w:b/>
        </w:rPr>
        <w:t xml:space="preserve">2021 </w:t>
      </w:r>
      <w:r w:rsidR="000521C2" w:rsidRPr="00303C09">
        <w:rPr>
          <w:b/>
        </w:rPr>
        <w:t>г.</w:t>
      </w:r>
    </w:p>
    <w:p w:rsidR="00DD11F7" w:rsidRPr="00303C09" w:rsidRDefault="00340BF7" w:rsidP="00DD11F7">
      <w:pPr>
        <w:pStyle w:val="21"/>
        <w:shd w:val="clear" w:color="auto" w:fill="auto"/>
        <w:spacing w:line="240" w:lineRule="auto"/>
      </w:pPr>
      <w:r w:rsidRPr="00303C09">
        <w:rPr>
          <w:b/>
        </w:rPr>
        <w:t>Общество с ограниченной ответственностью «</w:t>
      </w:r>
      <w:r w:rsidR="00A924F4">
        <w:rPr>
          <w:b/>
        </w:rPr>
        <w:t>Ленсбыт</w:t>
      </w:r>
      <w:r w:rsidRPr="00303C09">
        <w:rPr>
          <w:b/>
        </w:rPr>
        <w:t>»</w:t>
      </w:r>
      <w:r w:rsidR="002D5846">
        <w:rPr>
          <w:b/>
        </w:rPr>
        <w:t xml:space="preserve"> (ООО «Ленсбыт»)</w:t>
      </w:r>
      <w:r w:rsidRPr="00303C09">
        <w:t>,</w:t>
      </w:r>
      <w:r w:rsidR="00DD64C0" w:rsidRPr="00303C09">
        <w:t xml:space="preserve"> именуе</w:t>
      </w:r>
      <w:r w:rsidRPr="00303C09">
        <w:t>мое в дальнейшем «</w:t>
      </w:r>
      <w:r w:rsidR="00680011" w:rsidRPr="00303C09">
        <w:t xml:space="preserve">Исполнитель коммунальной услуги </w:t>
      </w:r>
      <w:r w:rsidR="00672AC5" w:rsidRPr="00303C09">
        <w:t xml:space="preserve">- </w:t>
      </w:r>
      <w:r w:rsidR="00680011" w:rsidRPr="00303C09">
        <w:t>(Исполнитель)</w:t>
      </w:r>
      <w:r w:rsidR="00DD64C0" w:rsidRPr="00303C09">
        <w:t>», в лице</w:t>
      </w:r>
      <w:r w:rsidR="002B7E6B" w:rsidRPr="00303C09">
        <w:t xml:space="preserve"> Генерального директора </w:t>
      </w:r>
      <w:r w:rsidR="00BE63BA">
        <w:t>Ганженко Сергея Ивановича</w:t>
      </w:r>
      <w:r w:rsidRPr="00303C09">
        <w:t xml:space="preserve">, действующего на </w:t>
      </w:r>
      <w:r w:rsidR="00DD64C0" w:rsidRPr="00303C09">
        <w:t>основании</w:t>
      </w:r>
      <w:r w:rsidRPr="00303C09">
        <w:t xml:space="preserve"> </w:t>
      </w:r>
      <w:r w:rsidR="00486C74" w:rsidRPr="00303C09">
        <w:t>Устава,</w:t>
      </w:r>
      <w:r w:rsidR="00786F4F" w:rsidRPr="00303C09">
        <w:t xml:space="preserve"> </w:t>
      </w:r>
      <w:r w:rsidRPr="00303C09">
        <w:t>с одной стороны</w:t>
      </w:r>
      <w:r w:rsidR="00486C74" w:rsidRPr="00303C09">
        <w:t>,</w:t>
      </w:r>
      <w:r w:rsidRPr="00303C09">
        <w:t xml:space="preserve"> и </w:t>
      </w:r>
    </w:p>
    <w:p w:rsidR="00DD11F7" w:rsidRPr="00303C09" w:rsidRDefault="00DD11F7" w:rsidP="00DD11F7">
      <w:pPr>
        <w:pStyle w:val="21"/>
        <w:shd w:val="clear" w:color="auto" w:fill="auto"/>
        <w:spacing w:line="240" w:lineRule="auto"/>
      </w:pPr>
    </w:p>
    <w:p w:rsidR="00DD11F7" w:rsidRPr="00303C09" w:rsidRDefault="00BD7CD2" w:rsidP="00DD11F7">
      <w:pPr>
        <w:pStyle w:val="21"/>
        <w:shd w:val="clear" w:color="auto" w:fill="auto"/>
        <w:spacing w:line="240" w:lineRule="auto"/>
      </w:pPr>
      <w:r w:rsidRPr="00DF1DEA">
        <w:t>………</w:t>
      </w:r>
      <w:r w:rsidR="002B7E6B" w:rsidRPr="00DF1DEA">
        <w:t>…</w:t>
      </w:r>
      <w:r w:rsidR="00DD11F7" w:rsidRPr="00DF1DEA">
        <w:t>…………………………………………………………………..</w:t>
      </w:r>
      <w:r w:rsidR="002B7E6B" w:rsidRPr="00DF1DEA">
        <w:t>……………………</w:t>
      </w:r>
      <w:r w:rsidR="00DF1DEA">
        <w:t>……………………………………………………………</w:t>
      </w:r>
      <w:r w:rsidRPr="00DF1DEA">
        <w:t>…</w:t>
      </w:r>
      <w:r w:rsidR="00724F3B" w:rsidRPr="00671B16">
        <w:t>,</w:t>
      </w:r>
      <w:r w:rsidR="002B7E6B" w:rsidRPr="00303C09">
        <w:t xml:space="preserve"> </w:t>
      </w:r>
    </w:p>
    <w:p w:rsidR="00397F0B" w:rsidRPr="00303C09" w:rsidRDefault="002B7E6B" w:rsidP="00DD11F7">
      <w:pPr>
        <w:pStyle w:val="21"/>
        <w:shd w:val="clear" w:color="auto" w:fill="auto"/>
        <w:spacing w:line="240" w:lineRule="auto"/>
      </w:pPr>
      <w:r w:rsidRPr="00303C09">
        <w:t>именуемый</w:t>
      </w:r>
      <w:r w:rsidR="00340BF7" w:rsidRPr="00303C09">
        <w:t xml:space="preserve"> в дальнейшем «Потребитель» с другой стороны, </w:t>
      </w:r>
      <w:r w:rsidR="00DD64C0" w:rsidRPr="00303C09">
        <w:t>вместе именуемые</w:t>
      </w:r>
      <w:r w:rsidR="0075278E" w:rsidRPr="00303C09">
        <w:t xml:space="preserve"> «Стороны» заключили настоящий Д</w:t>
      </w:r>
      <w:r w:rsidR="00DD64C0" w:rsidRPr="00303C09">
        <w:t>оговор о нижеследующем:</w:t>
      </w:r>
    </w:p>
    <w:p w:rsidR="00DD11F7" w:rsidRPr="00303C09" w:rsidRDefault="00DD11F7" w:rsidP="00DD11F7">
      <w:pPr>
        <w:pStyle w:val="21"/>
        <w:shd w:val="clear" w:color="auto" w:fill="auto"/>
        <w:spacing w:line="240" w:lineRule="auto"/>
      </w:pPr>
    </w:p>
    <w:p w:rsidR="00397F0B" w:rsidRPr="00303C09" w:rsidRDefault="006112C0" w:rsidP="00A2384D">
      <w:pPr>
        <w:pStyle w:val="5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303C09">
        <w:rPr>
          <w:sz w:val="16"/>
          <w:szCs w:val="16"/>
        </w:rPr>
        <w:t xml:space="preserve">1. </w:t>
      </w:r>
      <w:r w:rsidR="00DD64C0" w:rsidRPr="00303C09">
        <w:rPr>
          <w:sz w:val="16"/>
          <w:szCs w:val="16"/>
        </w:rPr>
        <w:t>Предмет договора</w:t>
      </w:r>
    </w:p>
    <w:p w:rsidR="00397F0B" w:rsidRPr="00303C09" w:rsidRDefault="003A4ABB" w:rsidP="00A2384D">
      <w:pPr>
        <w:pStyle w:val="21"/>
        <w:shd w:val="clear" w:color="auto" w:fill="auto"/>
        <w:tabs>
          <w:tab w:val="left" w:pos="395"/>
        </w:tabs>
        <w:spacing w:line="240" w:lineRule="auto"/>
      </w:pPr>
      <w:r w:rsidRPr="00303C09">
        <w:rPr>
          <w:b/>
        </w:rPr>
        <w:t>1.1.</w:t>
      </w:r>
      <w:r w:rsidRPr="00303C09">
        <w:t xml:space="preserve"> </w:t>
      </w:r>
      <w:r w:rsidR="00680011" w:rsidRPr="00303C09">
        <w:t>Исполнитель</w:t>
      </w:r>
      <w:r w:rsidR="00AC32FF" w:rsidRPr="00303C09">
        <w:t xml:space="preserve"> </w:t>
      </w:r>
      <w:r w:rsidR="00DD64C0" w:rsidRPr="00303C09">
        <w:t xml:space="preserve">обязуется </w:t>
      </w:r>
      <w:r w:rsidR="006B58A2" w:rsidRPr="00303C09">
        <w:t>оказывать коммунальную услугу по поставке электрической энергии Потребителю</w:t>
      </w:r>
      <w:r w:rsidR="00DD64C0" w:rsidRPr="00303C09">
        <w:t xml:space="preserve">, а Потребитель обязуется оплачивать принятую </w:t>
      </w:r>
      <w:r w:rsidR="00113C71" w:rsidRPr="00303C09">
        <w:t xml:space="preserve">электрическую энергию. Энергоснабжаемые объекты </w:t>
      </w:r>
      <w:r w:rsidR="00DD64C0" w:rsidRPr="00303C09">
        <w:t xml:space="preserve">Потребителя </w:t>
      </w:r>
      <w:r w:rsidR="00BE7DA0" w:rsidRPr="00303C09">
        <w:t>определен</w:t>
      </w:r>
      <w:r w:rsidR="00113C71" w:rsidRPr="00303C09">
        <w:t>ы</w:t>
      </w:r>
      <w:r w:rsidR="004257E9" w:rsidRPr="00303C09">
        <w:t xml:space="preserve"> в </w:t>
      </w:r>
      <w:r w:rsidR="004C527E" w:rsidRPr="00303C09">
        <w:t>п.9</w:t>
      </w:r>
      <w:r w:rsidR="000E1D12">
        <w:t xml:space="preserve"> настоящего</w:t>
      </w:r>
      <w:r w:rsidR="00113C71" w:rsidRPr="00303C09">
        <w:t xml:space="preserve"> Д</w:t>
      </w:r>
      <w:r w:rsidR="000E1D12">
        <w:t>оговора</w:t>
      </w:r>
      <w:r w:rsidR="00DD64C0" w:rsidRPr="00303C09">
        <w:t>.</w:t>
      </w:r>
    </w:p>
    <w:p w:rsidR="00397F0B" w:rsidRPr="00303C09" w:rsidRDefault="003A4ABB" w:rsidP="00A2384D">
      <w:pPr>
        <w:pStyle w:val="21"/>
        <w:shd w:val="clear" w:color="auto" w:fill="auto"/>
        <w:tabs>
          <w:tab w:val="left" w:pos="395"/>
        </w:tabs>
        <w:spacing w:line="240" w:lineRule="auto"/>
      </w:pPr>
      <w:r w:rsidRPr="00303C09">
        <w:rPr>
          <w:b/>
        </w:rPr>
        <w:t>1.2.</w:t>
      </w:r>
      <w:r w:rsidRPr="00303C09">
        <w:t xml:space="preserve"> </w:t>
      </w:r>
      <w:r w:rsidR="00DD64C0" w:rsidRPr="00303C09">
        <w:t xml:space="preserve">Потребитель приобретает электрическую энергию на коммунально-бытовые нужды, не связанные с осуществлением </w:t>
      </w:r>
      <w:r w:rsidR="00303588" w:rsidRPr="00303C09">
        <w:t>коммерческой</w:t>
      </w:r>
      <w:r w:rsidR="00DD64C0" w:rsidRPr="00303C09">
        <w:t xml:space="preserve"> деятельности.</w:t>
      </w:r>
    </w:p>
    <w:p w:rsidR="00142315" w:rsidRPr="00303C09" w:rsidRDefault="00161F4E" w:rsidP="00142315">
      <w:pPr>
        <w:pStyle w:val="21"/>
        <w:shd w:val="clear" w:color="auto" w:fill="auto"/>
        <w:spacing w:line="240" w:lineRule="auto"/>
        <w:rPr>
          <w:color w:val="000000" w:themeColor="text1"/>
        </w:rPr>
      </w:pPr>
      <w:r w:rsidRPr="00303C09">
        <w:rPr>
          <w:b/>
          <w:color w:val="000000" w:themeColor="text1"/>
        </w:rPr>
        <w:t>1.3</w:t>
      </w:r>
      <w:r w:rsidR="00E26409" w:rsidRPr="00303C09">
        <w:rPr>
          <w:b/>
          <w:color w:val="000000" w:themeColor="text1"/>
        </w:rPr>
        <w:t>.</w:t>
      </w:r>
      <w:r w:rsidR="00E26409" w:rsidRPr="00303C09">
        <w:rPr>
          <w:color w:val="000000" w:themeColor="text1"/>
        </w:rPr>
        <w:t xml:space="preserve"> </w:t>
      </w:r>
      <w:r w:rsidR="00EA0858" w:rsidRPr="00303C09">
        <w:rPr>
          <w:color w:val="000000" w:themeColor="text1"/>
        </w:rPr>
        <w:t xml:space="preserve">При исполнении настоящего Договора,  а  также  по  всем  другим  вопросам  подачи, использования и оплаты электрической энергии, не оговоренным настоящим Договором, Стороны обязаны руководствоваться Гражданским Кодексом </w:t>
      </w:r>
      <w:r w:rsidRPr="00303C09">
        <w:rPr>
          <w:color w:val="000000" w:themeColor="text1"/>
        </w:rPr>
        <w:t>РФ</w:t>
      </w:r>
      <w:r w:rsidR="00EA0858" w:rsidRPr="00303C09">
        <w:rPr>
          <w:color w:val="000000" w:themeColor="text1"/>
        </w:rPr>
        <w:t>,</w:t>
      </w:r>
      <w:r w:rsidR="0087500C" w:rsidRPr="00303C09">
        <w:rPr>
          <w:color w:val="000000" w:themeColor="text1"/>
        </w:rPr>
        <w:t xml:space="preserve"> </w:t>
      </w:r>
      <w:r w:rsidRPr="00303C09">
        <w:rPr>
          <w:bCs/>
          <w:color w:val="000000" w:themeColor="text1"/>
          <w:kern w:val="36"/>
        </w:rPr>
        <w:t>Постановлением Правительства РФ от 06.05.2011 №</w:t>
      </w:r>
      <w:r w:rsidR="00024E82" w:rsidRPr="00303C09">
        <w:rPr>
          <w:bCs/>
          <w:color w:val="000000" w:themeColor="text1"/>
          <w:kern w:val="36"/>
        </w:rPr>
        <w:t xml:space="preserve">354 </w:t>
      </w:r>
      <w:r w:rsidRPr="00303C09">
        <w:rPr>
          <w:bCs/>
          <w:color w:val="000000" w:themeColor="text1"/>
          <w:kern w:val="36"/>
        </w:rPr>
        <w:t>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 w:rsidRPr="00303C09">
        <w:rPr>
          <w:color w:val="000000" w:themeColor="text1"/>
        </w:rPr>
        <w:t xml:space="preserve">, </w:t>
      </w:r>
      <w:r w:rsidR="00142315" w:rsidRPr="00303C09">
        <w:rPr>
          <w:color w:val="000000" w:themeColor="text1"/>
        </w:rPr>
        <w:t>другими нормативными правовыми актами, регулирующими отношения, связанные с энергоснабжением н</w:t>
      </w:r>
      <w:r w:rsidR="00331036" w:rsidRPr="00303C09">
        <w:rPr>
          <w:color w:val="000000" w:themeColor="text1"/>
        </w:rPr>
        <w:t>а территории РФ</w:t>
      </w:r>
      <w:r w:rsidR="00AA2664" w:rsidRPr="00303C09">
        <w:rPr>
          <w:color w:val="000000" w:themeColor="text1"/>
        </w:rPr>
        <w:t>.</w:t>
      </w:r>
    </w:p>
    <w:p w:rsidR="00140A79" w:rsidRPr="00D93973" w:rsidRDefault="00140A79" w:rsidP="00A2384D">
      <w:pPr>
        <w:pStyle w:val="21"/>
        <w:shd w:val="clear" w:color="auto" w:fill="auto"/>
        <w:tabs>
          <w:tab w:val="left" w:pos="395"/>
        </w:tabs>
        <w:spacing w:line="240" w:lineRule="auto"/>
        <w:rPr>
          <w:color w:val="000000" w:themeColor="text1"/>
        </w:rPr>
      </w:pPr>
    </w:p>
    <w:p w:rsidR="00397F0B" w:rsidRPr="00D93973" w:rsidRDefault="006112C0" w:rsidP="00A2384D">
      <w:pPr>
        <w:pStyle w:val="50"/>
        <w:shd w:val="clear" w:color="auto" w:fill="auto"/>
        <w:spacing w:line="240" w:lineRule="auto"/>
        <w:jc w:val="center"/>
        <w:rPr>
          <w:color w:val="000000" w:themeColor="text1"/>
          <w:sz w:val="16"/>
          <w:szCs w:val="16"/>
        </w:rPr>
      </w:pPr>
      <w:r w:rsidRPr="00D93973">
        <w:rPr>
          <w:color w:val="000000" w:themeColor="text1"/>
          <w:sz w:val="16"/>
          <w:szCs w:val="16"/>
        </w:rPr>
        <w:t xml:space="preserve">2. </w:t>
      </w:r>
      <w:r w:rsidR="00DD64C0" w:rsidRPr="00D93973">
        <w:rPr>
          <w:color w:val="000000" w:themeColor="text1"/>
          <w:sz w:val="16"/>
          <w:szCs w:val="16"/>
        </w:rPr>
        <w:t>Права и обязанности Сторон по договору</w:t>
      </w:r>
    </w:p>
    <w:p w:rsidR="00397F0B" w:rsidRPr="00D93973" w:rsidRDefault="00680011" w:rsidP="00DE671E">
      <w:pPr>
        <w:pStyle w:val="50"/>
        <w:numPr>
          <w:ilvl w:val="1"/>
          <w:numId w:val="18"/>
        </w:numPr>
        <w:shd w:val="clear" w:color="auto" w:fill="auto"/>
        <w:spacing w:line="240" w:lineRule="auto"/>
        <w:ind w:left="284" w:hanging="284"/>
        <w:jc w:val="left"/>
        <w:rPr>
          <w:color w:val="000000" w:themeColor="text1"/>
          <w:sz w:val="16"/>
          <w:szCs w:val="16"/>
        </w:rPr>
      </w:pPr>
      <w:r w:rsidRPr="00D93973">
        <w:rPr>
          <w:color w:val="000000" w:themeColor="text1"/>
          <w:sz w:val="16"/>
          <w:szCs w:val="16"/>
        </w:rPr>
        <w:t>Исполнитель</w:t>
      </w:r>
      <w:r w:rsidR="00AC32FF" w:rsidRPr="00D93973">
        <w:rPr>
          <w:color w:val="000000" w:themeColor="text1"/>
          <w:sz w:val="16"/>
          <w:szCs w:val="16"/>
        </w:rPr>
        <w:t xml:space="preserve"> </w:t>
      </w:r>
      <w:r w:rsidR="00DD64C0" w:rsidRPr="00D93973">
        <w:rPr>
          <w:color w:val="000000" w:themeColor="text1"/>
          <w:sz w:val="16"/>
          <w:szCs w:val="16"/>
        </w:rPr>
        <w:t>обязуется:</w:t>
      </w:r>
    </w:p>
    <w:p w:rsidR="00397F0B" w:rsidRPr="00D93973" w:rsidRDefault="00DE671E" w:rsidP="00F4270C">
      <w:pPr>
        <w:pStyle w:val="21"/>
        <w:shd w:val="clear" w:color="auto" w:fill="auto"/>
        <w:spacing w:line="240" w:lineRule="auto"/>
        <w:rPr>
          <w:color w:val="000000" w:themeColor="text1"/>
        </w:rPr>
      </w:pPr>
      <w:r w:rsidRPr="00D93973">
        <w:rPr>
          <w:b/>
          <w:color w:val="000000" w:themeColor="text1"/>
        </w:rPr>
        <w:t>2.1.1.</w:t>
      </w:r>
      <w:r w:rsidRPr="00D93973">
        <w:rPr>
          <w:color w:val="000000" w:themeColor="text1"/>
        </w:rPr>
        <w:t xml:space="preserve"> </w:t>
      </w:r>
      <w:r w:rsidR="00D04B54" w:rsidRPr="00D93973">
        <w:rPr>
          <w:color w:val="000000" w:themeColor="text1"/>
        </w:rPr>
        <w:t>Оказывать коммунальную услугу по поставке электрической энергии</w:t>
      </w:r>
      <w:r w:rsidR="00DD64C0" w:rsidRPr="00D93973">
        <w:rPr>
          <w:color w:val="000000" w:themeColor="text1"/>
        </w:rPr>
        <w:t xml:space="preserve"> Потребителю в необходимом объеме в пределах разрешенной мощности.</w:t>
      </w:r>
      <w:r w:rsidR="00E828AF" w:rsidRPr="00D93973">
        <w:rPr>
          <w:color w:val="000000" w:themeColor="text1"/>
        </w:rPr>
        <w:t xml:space="preserve"> </w:t>
      </w:r>
      <w:r w:rsidR="00BE63BA" w:rsidRPr="00D93973">
        <w:rPr>
          <w:color w:val="000000" w:themeColor="text1"/>
        </w:rPr>
        <w:t>Поставка электрической энергии осуществляется в границах, определенных актом технологического присоединения,</w:t>
      </w:r>
      <w:r w:rsidR="00F953A8" w:rsidRPr="00D93973">
        <w:rPr>
          <w:color w:val="000000" w:themeColor="text1"/>
        </w:rPr>
        <w:t xml:space="preserve"> от точек</w:t>
      </w:r>
      <w:r w:rsidR="00BE63BA" w:rsidRPr="00D93973">
        <w:rPr>
          <w:color w:val="000000" w:themeColor="text1"/>
        </w:rPr>
        <w:t xml:space="preserve"> приема</w:t>
      </w:r>
      <w:r w:rsidR="00023B2B">
        <w:rPr>
          <w:color w:val="000000" w:themeColor="text1"/>
        </w:rPr>
        <w:t xml:space="preserve"> до точек </w:t>
      </w:r>
      <w:r w:rsidR="00BE63BA" w:rsidRPr="00D93973">
        <w:rPr>
          <w:color w:val="000000" w:themeColor="text1"/>
        </w:rPr>
        <w:t>отпуска</w:t>
      </w:r>
      <w:r w:rsidR="00F953A8" w:rsidRPr="00D93973">
        <w:rPr>
          <w:color w:val="000000" w:themeColor="text1"/>
        </w:rPr>
        <w:t xml:space="preserve"> электрической энергии </w:t>
      </w:r>
      <w:r w:rsidR="00BE63BA" w:rsidRPr="00D93973">
        <w:rPr>
          <w:color w:val="000000" w:themeColor="text1"/>
        </w:rPr>
        <w:t>террит</w:t>
      </w:r>
      <w:r w:rsidR="00023B2B">
        <w:rPr>
          <w:color w:val="000000" w:themeColor="text1"/>
        </w:rPr>
        <w:t>ориальной сетевой организации.</w:t>
      </w:r>
    </w:p>
    <w:p w:rsidR="00397F0B" w:rsidRPr="00D93973" w:rsidRDefault="00DE671E" w:rsidP="00F4270C">
      <w:pPr>
        <w:pStyle w:val="21"/>
        <w:shd w:val="clear" w:color="auto" w:fill="auto"/>
        <w:tabs>
          <w:tab w:val="left" w:pos="486"/>
        </w:tabs>
        <w:spacing w:line="240" w:lineRule="auto"/>
        <w:rPr>
          <w:color w:val="000000" w:themeColor="text1"/>
        </w:rPr>
      </w:pPr>
      <w:r w:rsidRPr="00D93973">
        <w:rPr>
          <w:b/>
          <w:color w:val="000000" w:themeColor="text1"/>
        </w:rPr>
        <w:t>2.1.2.</w:t>
      </w:r>
      <w:r w:rsidRPr="00D93973">
        <w:rPr>
          <w:color w:val="000000" w:themeColor="text1"/>
        </w:rPr>
        <w:t xml:space="preserve"> </w:t>
      </w:r>
      <w:r w:rsidR="00DD64C0" w:rsidRPr="00D93973">
        <w:rPr>
          <w:color w:val="000000" w:themeColor="text1"/>
        </w:rPr>
        <w:t>Производить начисление платы за потребленную по настоящему договору электрическую энергию и выставлять Потребителю платежные документы на оплату</w:t>
      </w:r>
      <w:r w:rsidR="00671B16" w:rsidRPr="00D93973">
        <w:rPr>
          <w:color w:val="000000" w:themeColor="text1"/>
        </w:rPr>
        <w:t xml:space="preserve"> (квитанции)</w:t>
      </w:r>
      <w:r w:rsidR="00DD64C0" w:rsidRPr="00D93973">
        <w:rPr>
          <w:color w:val="000000" w:themeColor="text1"/>
        </w:rPr>
        <w:t>.</w:t>
      </w:r>
    </w:p>
    <w:p w:rsidR="00397F0B" w:rsidRPr="00D93973" w:rsidRDefault="00DE671E" w:rsidP="00DE671E">
      <w:pPr>
        <w:pStyle w:val="50"/>
        <w:shd w:val="clear" w:color="auto" w:fill="auto"/>
        <w:tabs>
          <w:tab w:val="left" w:pos="395"/>
        </w:tabs>
        <w:spacing w:line="240" w:lineRule="auto"/>
        <w:rPr>
          <w:color w:val="000000" w:themeColor="text1"/>
          <w:sz w:val="16"/>
          <w:szCs w:val="16"/>
        </w:rPr>
      </w:pPr>
      <w:r w:rsidRPr="00D93973">
        <w:rPr>
          <w:color w:val="000000" w:themeColor="text1"/>
          <w:sz w:val="16"/>
          <w:szCs w:val="16"/>
        </w:rPr>
        <w:t xml:space="preserve">2.2. </w:t>
      </w:r>
      <w:r w:rsidR="00680011" w:rsidRPr="00D93973">
        <w:rPr>
          <w:color w:val="000000" w:themeColor="text1"/>
          <w:sz w:val="16"/>
          <w:szCs w:val="16"/>
        </w:rPr>
        <w:t>Исполнитель</w:t>
      </w:r>
      <w:r w:rsidR="00AC32FF" w:rsidRPr="00D93973">
        <w:rPr>
          <w:color w:val="000000" w:themeColor="text1"/>
          <w:sz w:val="16"/>
          <w:szCs w:val="16"/>
        </w:rPr>
        <w:t xml:space="preserve"> </w:t>
      </w:r>
      <w:r w:rsidR="00DD64C0" w:rsidRPr="00D93973">
        <w:rPr>
          <w:color w:val="000000" w:themeColor="text1"/>
          <w:sz w:val="16"/>
          <w:szCs w:val="16"/>
        </w:rPr>
        <w:t>имеет право:</w:t>
      </w:r>
    </w:p>
    <w:p w:rsidR="00397F0B" w:rsidRPr="00303C09" w:rsidRDefault="00DE671E" w:rsidP="00B41C64">
      <w:pPr>
        <w:pStyle w:val="21"/>
        <w:shd w:val="clear" w:color="auto" w:fill="auto"/>
        <w:tabs>
          <w:tab w:val="left" w:pos="481"/>
        </w:tabs>
        <w:spacing w:line="240" w:lineRule="auto"/>
      </w:pPr>
      <w:r w:rsidRPr="00D93973">
        <w:rPr>
          <w:b/>
          <w:color w:val="000000" w:themeColor="text1"/>
        </w:rPr>
        <w:t>2.2.1.</w:t>
      </w:r>
      <w:r w:rsidRPr="00D93973">
        <w:rPr>
          <w:color w:val="000000" w:themeColor="text1"/>
        </w:rPr>
        <w:t xml:space="preserve"> </w:t>
      </w:r>
      <w:r w:rsidR="00DD64C0" w:rsidRPr="00D93973">
        <w:rPr>
          <w:color w:val="000000" w:themeColor="text1"/>
        </w:rPr>
        <w:t xml:space="preserve">Требовать предоставления доступа своих представителей и (или) представителей уполномоченной им организации на энергоснабжаемый объект Потребителя для проверки условий эксплуатации и сохранности приборов </w:t>
      </w:r>
      <w:r w:rsidR="00DD64C0" w:rsidRPr="00303C09">
        <w:t xml:space="preserve">(систем) учета электрической энергии, снятия контрольных показаний, проведения замеров с целью определения показателей качества поставляемой по настоящему договору электрической энергии, осмотра электроборудования, а также введения </w:t>
      </w:r>
      <w:r w:rsidR="0044126D" w:rsidRPr="00303C09">
        <w:t>полного и (или) частичного режима</w:t>
      </w:r>
      <w:r w:rsidR="00DD64C0" w:rsidRPr="00303C09">
        <w:t xml:space="preserve"> </w:t>
      </w:r>
      <w:r w:rsidR="0044126D" w:rsidRPr="00303C09">
        <w:t>потребления электрической энергии</w:t>
      </w:r>
      <w:r w:rsidR="00746C18" w:rsidRPr="00303C09">
        <w:t>.</w:t>
      </w:r>
    </w:p>
    <w:p w:rsidR="00B41C64" w:rsidRPr="00303C09" w:rsidRDefault="00DE671E" w:rsidP="00B41C64">
      <w:pPr>
        <w:pStyle w:val="21"/>
        <w:shd w:val="clear" w:color="auto" w:fill="auto"/>
        <w:tabs>
          <w:tab w:val="left" w:pos="481"/>
        </w:tabs>
        <w:spacing w:line="240" w:lineRule="auto"/>
      </w:pPr>
      <w:r w:rsidRPr="00303C09">
        <w:rPr>
          <w:b/>
        </w:rPr>
        <w:t>2.2.2.</w:t>
      </w:r>
      <w:r w:rsidRPr="00303C09">
        <w:t xml:space="preserve"> </w:t>
      </w:r>
      <w:r w:rsidR="00B41C64" w:rsidRPr="00303C09">
        <w:t>Требовать своевременной оплаты за потр</w:t>
      </w:r>
      <w:r w:rsidR="0009559F" w:rsidRPr="00303C09">
        <w:t xml:space="preserve">ебленную электрическую энергию </w:t>
      </w:r>
      <w:r w:rsidR="00B41C64" w:rsidRPr="00303C09">
        <w:t>в соответствии с условиями настоящего Договора.</w:t>
      </w:r>
    </w:p>
    <w:p w:rsidR="00397F0B" w:rsidRPr="00303C09" w:rsidRDefault="00DE671E" w:rsidP="00B41C64">
      <w:pPr>
        <w:pStyle w:val="21"/>
        <w:shd w:val="clear" w:color="auto" w:fill="auto"/>
        <w:tabs>
          <w:tab w:val="left" w:pos="490"/>
        </w:tabs>
        <w:spacing w:line="240" w:lineRule="auto"/>
      </w:pPr>
      <w:r w:rsidRPr="00303C09">
        <w:rPr>
          <w:b/>
        </w:rPr>
        <w:t>2.2.3</w:t>
      </w:r>
      <w:r w:rsidRPr="00303C09">
        <w:t xml:space="preserve">. </w:t>
      </w:r>
      <w:r w:rsidR="0044126D" w:rsidRPr="00303C09">
        <w:t>Осуществлять введение полного и (или) частичного режима потребления</w:t>
      </w:r>
      <w:r w:rsidR="00DD64C0" w:rsidRPr="00303C09">
        <w:t xml:space="preserve"> электрической энергии по настоящему договору по основаниям и в порядке, ус</w:t>
      </w:r>
      <w:r w:rsidR="000E1D12">
        <w:t>тановленно</w:t>
      </w:r>
      <w:r w:rsidR="00DD64C0" w:rsidRPr="00303C09">
        <w:t xml:space="preserve">м </w:t>
      </w:r>
      <w:r w:rsidR="0044126D" w:rsidRPr="00303C09">
        <w:t>действующим законо</w:t>
      </w:r>
      <w:r w:rsidR="003B1000" w:rsidRPr="00303C09">
        <w:t>дательством РФ</w:t>
      </w:r>
      <w:r w:rsidR="00DD64C0" w:rsidRPr="00303C09">
        <w:t>.</w:t>
      </w:r>
    </w:p>
    <w:p w:rsidR="00E26AE1" w:rsidRPr="00303C09" w:rsidRDefault="00E26AE1" w:rsidP="001C6C62">
      <w:pPr>
        <w:pStyle w:val="21"/>
        <w:shd w:val="clear" w:color="auto" w:fill="auto"/>
        <w:tabs>
          <w:tab w:val="left" w:pos="490"/>
        </w:tabs>
        <w:spacing w:line="240" w:lineRule="auto"/>
      </w:pPr>
      <w:r w:rsidRPr="00303C09">
        <w:rPr>
          <w:b/>
        </w:rPr>
        <w:t>2.2.4.</w:t>
      </w:r>
      <w:r w:rsidRPr="00303C09">
        <w:t xml:space="preserve"> </w:t>
      </w:r>
      <w:r w:rsidR="0009559F" w:rsidRPr="00303C09">
        <w:t xml:space="preserve">Осуществлять контроль </w:t>
      </w:r>
      <w:r w:rsidRPr="00303C09">
        <w:t>за соблюдением Потребителем установленных Договор</w:t>
      </w:r>
      <w:r w:rsidR="00687CCD" w:rsidRPr="00303C09">
        <w:t xml:space="preserve">ом режимов электропотребления, за состоянием </w:t>
      </w:r>
      <w:r w:rsidRPr="00303C09">
        <w:t>приборов коммерческого учета (расчетных приборов учета) электрической энергии Потребителя</w:t>
      </w:r>
      <w:r w:rsidR="00C3526D">
        <w:t xml:space="preserve"> без его присутствия (представителя Потребителя)</w:t>
      </w:r>
      <w:r w:rsidRPr="00303C09">
        <w:t>.</w:t>
      </w:r>
    </w:p>
    <w:p w:rsidR="009146F2" w:rsidRPr="00303C09" w:rsidRDefault="00BE7DA0" w:rsidP="001C6C62">
      <w:pPr>
        <w:pStyle w:val="21"/>
        <w:shd w:val="clear" w:color="auto" w:fill="auto"/>
        <w:tabs>
          <w:tab w:val="left" w:pos="490"/>
        </w:tabs>
        <w:spacing w:line="240" w:lineRule="auto"/>
        <w:rPr>
          <w:snapToGrid w:val="0"/>
        </w:rPr>
      </w:pPr>
      <w:r w:rsidRPr="00303C09">
        <w:rPr>
          <w:b/>
          <w:snapToGrid w:val="0"/>
        </w:rPr>
        <w:t>2.2.5</w:t>
      </w:r>
      <w:r w:rsidR="009146F2" w:rsidRPr="00303C09">
        <w:rPr>
          <w:b/>
          <w:snapToGrid w:val="0"/>
        </w:rPr>
        <w:t>.</w:t>
      </w:r>
      <w:r w:rsidR="009146F2" w:rsidRPr="00303C09">
        <w:rPr>
          <w:snapToGrid w:val="0"/>
        </w:rPr>
        <w:t xml:space="preserve"> </w:t>
      </w:r>
      <w:r w:rsidR="004804F4" w:rsidRPr="00303C09">
        <w:rPr>
          <w:snapToGrid w:val="0"/>
        </w:rPr>
        <w:t>Ежемесячно н</w:t>
      </w:r>
      <w:r w:rsidR="009146F2" w:rsidRPr="00303C09">
        <w:rPr>
          <w:snapToGrid w:val="0"/>
        </w:rPr>
        <w:t>аправлять квитанции на оплату коммунальной услуги по поставке электрической энергии на электронную по</w:t>
      </w:r>
      <w:r w:rsidR="004C527E" w:rsidRPr="00303C09">
        <w:rPr>
          <w:snapToGrid w:val="0"/>
        </w:rPr>
        <w:t>чту Потребителя, указанную в п.10</w:t>
      </w:r>
      <w:r w:rsidR="009146F2" w:rsidRPr="00303C09">
        <w:rPr>
          <w:snapToGrid w:val="0"/>
        </w:rPr>
        <w:t xml:space="preserve"> настоящего Договора.</w:t>
      </w:r>
    </w:p>
    <w:p w:rsidR="00397F0B" w:rsidRPr="00303C09" w:rsidRDefault="00074FA0" w:rsidP="00BB317D">
      <w:pPr>
        <w:pStyle w:val="21"/>
        <w:shd w:val="clear" w:color="auto" w:fill="auto"/>
        <w:tabs>
          <w:tab w:val="left" w:pos="486"/>
        </w:tabs>
        <w:spacing w:line="240" w:lineRule="auto"/>
        <w:rPr>
          <w:b/>
        </w:rPr>
      </w:pPr>
      <w:r w:rsidRPr="00303C09">
        <w:rPr>
          <w:b/>
        </w:rPr>
        <w:t xml:space="preserve">2.3. </w:t>
      </w:r>
      <w:r w:rsidR="00DD64C0" w:rsidRPr="00303C09">
        <w:rPr>
          <w:b/>
        </w:rPr>
        <w:t>Потребитель обязуется:</w:t>
      </w:r>
    </w:p>
    <w:p w:rsidR="000A1C0E" w:rsidRPr="00D93973" w:rsidRDefault="00BB317D" w:rsidP="00BB317D">
      <w:pPr>
        <w:pStyle w:val="21"/>
        <w:shd w:val="clear" w:color="auto" w:fill="auto"/>
        <w:spacing w:line="240" w:lineRule="auto"/>
        <w:rPr>
          <w:color w:val="000000" w:themeColor="text1"/>
        </w:rPr>
      </w:pPr>
      <w:r w:rsidRPr="00303C09">
        <w:rPr>
          <w:b/>
        </w:rPr>
        <w:t>2.3.1.</w:t>
      </w:r>
      <w:r w:rsidRPr="00303C09">
        <w:t xml:space="preserve"> Своевременно оплачивать </w:t>
      </w:r>
      <w:r w:rsidR="0009559F" w:rsidRPr="00303C09">
        <w:t>Исполнителю</w:t>
      </w:r>
      <w:r w:rsidRPr="00303C09">
        <w:t xml:space="preserve"> </w:t>
      </w:r>
      <w:r w:rsidR="00CE1734" w:rsidRPr="00303C09">
        <w:t>оказанную коммунальную услугу по поставке электрической энергии</w:t>
      </w:r>
      <w:r w:rsidRPr="00303C09">
        <w:t xml:space="preserve">, </w:t>
      </w:r>
      <w:r w:rsidR="003B1000" w:rsidRPr="00303C09">
        <w:t xml:space="preserve">а также техническое </w:t>
      </w:r>
      <w:r w:rsidR="003B1000" w:rsidRPr="00D93973">
        <w:rPr>
          <w:color w:val="000000" w:themeColor="text1"/>
        </w:rPr>
        <w:t xml:space="preserve">обслуживание индивидуальной системы учета электрической энергии, которое включает в себя поддержание работоспособности программно-технического комплекса системы учета потребления электрической энергии, </w:t>
      </w:r>
      <w:r w:rsidRPr="00D93973">
        <w:rPr>
          <w:color w:val="000000" w:themeColor="text1"/>
        </w:rPr>
        <w:t>в соответствии с условиями настоящего Договора в с</w:t>
      </w:r>
      <w:r w:rsidR="00981CE2" w:rsidRPr="00D93973">
        <w:rPr>
          <w:color w:val="000000" w:themeColor="text1"/>
        </w:rPr>
        <w:t>роки и в размере, предусмотренными</w:t>
      </w:r>
      <w:r w:rsidRPr="00D93973">
        <w:rPr>
          <w:color w:val="000000" w:themeColor="text1"/>
        </w:rPr>
        <w:t xml:space="preserve"> </w:t>
      </w:r>
      <w:r w:rsidR="005048DF" w:rsidRPr="00D93973">
        <w:rPr>
          <w:color w:val="000000" w:themeColor="text1"/>
        </w:rPr>
        <w:t>разделами</w:t>
      </w:r>
      <w:r w:rsidRPr="00D93973">
        <w:rPr>
          <w:color w:val="000000" w:themeColor="text1"/>
        </w:rPr>
        <w:t xml:space="preserve"> 4</w:t>
      </w:r>
      <w:r w:rsidR="00186748" w:rsidRPr="00D93973">
        <w:rPr>
          <w:color w:val="000000" w:themeColor="text1"/>
        </w:rPr>
        <w:t xml:space="preserve"> и</w:t>
      </w:r>
      <w:r w:rsidR="00981CE2" w:rsidRPr="00D93973">
        <w:rPr>
          <w:color w:val="000000" w:themeColor="text1"/>
        </w:rPr>
        <w:t xml:space="preserve"> 9 настоящего Д</w:t>
      </w:r>
      <w:r w:rsidRPr="00D93973">
        <w:rPr>
          <w:color w:val="000000" w:themeColor="text1"/>
        </w:rPr>
        <w:t>оговора</w:t>
      </w:r>
      <w:r w:rsidR="000A1C0E" w:rsidRPr="00D93973">
        <w:rPr>
          <w:color w:val="000000" w:themeColor="text1"/>
        </w:rPr>
        <w:t>.</w:t>
      </w:r>
    </w:p>
    <w:p w:rsidR="0035483A" w:rsidRPr="00D93973" w:rsidRDefault="0035483A" w:rsidP="00BB317D">
      <w:pPr>
        <w:pStyle w:val="21"/>
        <w:shd w:val="clear" w:color="auto" w:fill="auto"/>
        <w:spacing w:line="240" w:lineRule="auto"/>
        <w:rPr>
          <w:b/>
          <w:color w:val="000000" w:themeColor="text1"/>
        </w:rPr>
      </w:pPr>
      <w:r w:rsidRPr="00D93973">
        <w:rPr>
          <w:b/>
          <w:color w:val="000000" w:themeColor="text1"/>
        </w:rPr>
        <w:t>2.3.2.</w:t>
      </w:r>
      <w:r w:rsidRPr="00D93973">
        <w:rPr>
          <w:color w:val="000000" w:themeColor="text1"/>
        </w:rPr>
        <w:t xml:space="preserve"> Обеспечить выполнение комплекса электрозащитных технических мероприятий по проектированию и эксплуатации электроустановок индивидуального жилого дома, коттеджа, дачного (садового) дома, в том числе </w:t>
      </w:r>
      <w:r w:rsidR="00E26E1A" w:rsidRPr="00D93973">
        <w:rPr>
          <w:color w:val="000000" w:themeColor="text1"/>
        </w:rPr>
        <w:t>обеспечить наличие</w:t>
      </w:r>
      <w:r w:rsidRPr="00D93973">
        <w:rPr>
          <w:color w:val="000000" w:themeColor="text1"/>
        </w:rPr>
        <w:t xml:space="preserve"> контура заземления электроустановок, </w:t>
      </w:r>
      <w:r w:rsidR="00E26E1A" w:rsidRPr="00D93973">
        <w:rPr>
          <w:color w:val="000000" w:themeColor="text1"/>
        </w:rPr>
        <w:t>использование</w:t>
      </w:r>
      <w:r w:rsidRPr="00D93973">
        <w:rPr>
          <w:color w:val="000000" w:themeColor="text1"/>
        </w:rPr>
        <w:t xml:space="preserve"> соответствующих защитных автоматов, УЗО и др. технических средств, определенных ПУЭ, ПТЭЭП и сводами правил.</w:t>
      </w:r>
      <w:r w:rsidR="00E26E1A" w:rsidRPr="00D93973">
        <w:rPr>
          <w:color w:val="000000" w:themeColor="text1"/>
        </w:rPr>
        <w:t xml:space="preserve"> Исполнитель не несет ответственности</w:t>
      </w:r>
      <w:r w:rsidR="00E26E1A" w:rsidRPr="00D93973">
        <w:rPr>
          <w:b/>
          <w:color w:val="000000" w:themeColor="text1"/>
        </w:rPr>
        <w:t xml:space="preserve"> </w:t>
      </w:r>
      <w:r w:rsidR="00E26E1A" w:rsidRPr="00D93973">
        <w:rPr>
          <w:color w:val="000000" w:themeColor="text1"/>
        </w:rPr>
        <w:t>за выход из строя электроприемников (электрооборудования) Потребителя, вызванный нарушением со стороны Потребителя указанных требований.</w:t>
      </w:r>
    </w:p>
    <w:p w:rsidR="00397F0B" w:rsidRPr="00D93973" w:rsidRDefault="00E26E1A" w:rsidP="00B12CE4">
      <w:pPr>
        <w:pStyle w:val="21"/>
        <w:shd w:val="clear" w:color="auto" w:fill="auto"/>
        <w:tabs>
          <w:tab w:val="left" w:pos="486"/>
        </w:tabs>
        <w:spacing w:line="240" w:lineRule="auto"/>
        <w:rPr>
          <w:color w:val="000000" w:themeColor="text1"/>
        </w:rPr>
      </w:pPr>
      <w:r w:rsidRPr="00D93973">
        <w:rPr>
          <w:b/>
          <w:color w:val="000000" w:themeColor="text1"/>
        </w:rPr>
        <w:t>2.3.3</w:t>
      </w:r>
      <w:r w:rsidR="00074FA0" w:rsidRPr="00D93973">
        <w:rPr>
          <w:b/>
          <w:color w:val="000000" w:themeColor="text1"/>
        </w:rPr>
        <w:t>.</w:t>
      </w:r>
      <w:r w:rsidR="00074FA0" w:rsidRPr="00D93973">
        <w:rPr>
          <w:color w:val="000000" w:themeColor="text1"/>
        </w:rPr>
        <w:t xml:space="preserve"> </w:t>
      </w:r>
      <w:r w:rsidR="00DD64C0" w:rsidRPr="00D93973">
        <w:rPr>
          <w:color w:val="000000" w:themeColor="text1"/>
        </w:rPr>
        <w:t xml:space="preserve">Сообщать </w:t>
      </w:r>
      <w:r w:rsidR="0009559F" w:rsidRPr="00D93973">
        <w:rPr>
          <w:color w:val="000000" w:themeColor="text1"/>
        </w:rPr>
        <w:t>Исполнителю</w:t>
      </w:r>
      <w:r w:rsidR="00DD64C0" w:rsidRPr="00D93973">
        <w:rPr>
          <w:color w:val="000000" w:themeColor="text1"/>
        </w:rPr>
        <w:t xml:space="preserve"> обо всех нарушениях схем учета и неисправностях в работе приборов (систем) учета незамедлительно после их обнаружения.</w:t>
      </w:r>
      <w:r w:rsidR="00AD67CE" w:rsidRPr="00D93973">
        <w:rPr>
          <w:color w:val="000000" w:themeColor="text1"/>
        </w:rPr>
        <w:t xml:space="preserve"> Положения настоящего пункта не распространяются на объекты Потребителя, в отношении которых Исполнитель осуществляет дистанционный съем показаний приборов учета электрической энергии.</w:t>
      </w:r>
    </w:p>
    <w:p w:rsidR="00397F0B" w:rsidRPr="00D93973" w:rsidRDefault="00E26E1A" w:rsidP="009E795A">
      <w:pPr>
        <w:pStyle w:val="21"/>
        <w:shd w:val="clear" w:color="auto" w:fill="auto"/>
        <w:tabs>
          <w:tab w:val="left" w:pos="486"/>
        </w:tabs>
        <w:spacing w:line="240" w:lineRule="auto"/>
        <w:rPr>
          <w:color w:val="000000" w:themeColor="text1"/>
        </w:rPr>
      </w:pPr>
      <w:r w:rsidRPr="00D93973">
        <w:rPr>
          <w:b/>
          <w:color w:val="000000" w:themeColor="text1"/>
        </w:rPr>
        <w:t>2.3.4</w:t>
      </w:r>
      <w:r w:rsidR="009E795A" w:rsidRPr="00D93973">
        <w:rPr>
          <w:b/>
          <w:color w:val="000000" w:themeColor="text1"/>
        </w:rPr>
        <w:t>.</w:t>
      </w:r>
      <w:r w:rsidR="009E795A" w:rsidRPr="00D93973">
        <w:rPr>
          <w:color w:val="000000" w:themeColor="text1"/>
        </w:rPr>
        <w:t xml:space="preserve"> </w:t>
      </w:r>
      <w:r w:rsidR="00DD64C0" w:rsidRPr="00D93973">
        <w:rPr>
          <w:color w:val="000000" w:themeColor="text1"/>
        </w:rPr>
        <w:t>Обеспечивать целостность, сохранность и надлежащую эксплуатацию энергопринимающего устройства, приборов (систем) учета электрической энергии, а также объектов электросетевого хозяйства, принадлежащих Потребителю на праве собственно</w:t>
      </w:r>
      <w:r w:rsidR="0035483A" w:rsidRPr="00D93973">
        <w:rPr>
          <w:color w:val="000000" w:themeColor="text1"/>
        </w:rPr>
        <w:t>сти или ином законном основании</w:t>
      </w:r>
      <w:r w:rsidR="00DD64C0" w:rsidRPr="00D93973">
        <w:rPr>
          <w:color w:val="000000" w:themeColor="text1"/>
        </w:rPr>
        <w:t>.</w:t>
      </w:r>
    </w:p>
    <w:p w:rsidR="00557273" w:rsidRPr="00D93973" w:rsidRDefault="00E43BB4" w:rsidP="00B12CE4">
      <w:pPr>
        <w:pStyle w:val="21"/>
        <w:shd w:val="clear" w:color="auto" w:fill="auto"/>
        <w:tabs>
          <w:tab w:val="left" w:pos="486"/>
        </w:tabs>
        <w:spacing w:line="240" w:lineRule="auto"/>
        <w:rPr>
          <w:color w:val="000000" w:themeColor="text1"/>
        </w:rPr>
      </w:pPr>
      <w:r w:rsidRPr="00D93973">
        <w:rPr>
          <w:b/>
          <w:color w:val="000000" w:themeColor="text1"/>
        </w:rPr>
        <w:t>2.3</w:t>
      </w:r>
      <w:r w:rsidR="00E26E1A" w:rsidRPr="00D93973">
        <w:rPr>
          <w:b/>
          <w:color w:val="000000" w:themeColor="text1"/>
        </w:rPr>
        <w:t>.5</w:t>
      </w:r>
      <w:r w:rsidR="00557273" w:rsidRPr="00D93973">
        <w:rPr>
          <w:b/>
          <w:color w:val="000000" w:themeColor="text1"/>
        </w:rPr>
        <w:t>.</w:t>
      </w:r>
      <w:r w:rsidR="00557273" w:rsidRPr="00D93973">
        <w:rPr>
          <w:color w:val="000000" w:themeColor="text1"/>
        </w:rPr>
        <w:t xml:space="preserve"> Ежемесячно снимать показания прибора учета в период с 23-го по 25-е число текущего месяца и передавать полученные показания </w:t>
      </w:r>
      <w:r w:rsidR="0009559F" w:rsidRPr="00D93973">
        <w:rPr>
          <w:color w:val="000000" w:themeColor="text1"/>
        </w:rPr>
        <w:t>Исполнителю</w:t>
      </w:r>
      <w:r w:rsidR="00557273" w:rsidRPr="00D93973">
        <w:rPr>
          <w:color w:val="000000" w:themeColor="text1"/>
        </w:rPr>
        <w:t xml:space="preserve"> или уполномоченному им лицу не позднее 26-го числа текущего месяца одним из следующих способов: по телефону или электронной почте, указанным в </w:t>
      </w:r>
      <w:r w:rsidR="00DA417F" w:rsidRPr="00D93973">
        <w:rPr>
          <w:color w:val="000000" w:themeColor="text1"/>
        </w:rPr>
        <w:t>п. 10</w:t>
      </w:r>
      <w:r w:rsidR="00557273" w:rsidRPr="00D93973">
        <w:rPr>
          <w:color w:val="000000" w:themeColor="text1"/>
        </w:rPr>
        <w:t xml:space="preserve"> настоящего Договора, а также иными способами, предусмотренными действующим законодательством. Положения настоящего пункта не распространяются на объекты Потребителя, в отношении которых </w:t>
      </w:r>
      <w:r w:rsidR="00680011" w:rsidRPr="00D93973">
        <w:rPr>
          <w:color w:val="000000" w:themeColor="text1"/>
        </w:rPr>
        <w:t>Исполнитель</w:t>
      </w:r>
      <w:r w:rsidR="00AC32FF" w:rsidRPr="00D93973">
        <w:rPr>
          <w:color w:val="000000" w:themeColor="text1"/>
        </w:rPr>
        <w:t xml:space="preserve"> </w:t>
      </w:r>
      <w:r w:rsidR="00557273" w:rsidRPr="00D93973">
        <w:rPr>
          <w:color w:val="000000" w:themeColor="text1"/>
        </w:rPr>
        <w:t>осуществляет дистанционный съем показаний приборов учета электрической энергии.</w:t>
      </w:r>
    </w:p>
    <w:p w:rsidR="00557273" w:rsidRDefault="00E26E1A" w:rsidP="00B12CE4">
      <w:pPr>
        <w:pStyle w:val="21"/>
        <w:shd w:val="clear" w:color="auto" w:fill="auto"/>
        <w:tabs>
          <w:tab w:val="left" w:pos="486"/>
        </w:tabs>
        <w:spacing w:line="240" w:lineRule="auto"/>
      </w:pPr>
      <w:r w:rsidRPr="00D93973">
        <w:rPr>
          <w:b/>
          <w:color w:val="000000" w:themeColor="text1"/>
        </w:rPr>
        <w:t>2.3.6</w:t>
      </w:r>
      <w:r w:rsidR="00B12CE4" w:rsidRPr="00D93973">
        <w:rPr>
          <w:b/>
          <w:color w:val="000000" w:themeColor="text1"/>
        </w:rPr>
        <w:t>.</w:t>
      </w:r>
      <w:r w:rsidR="00B12CE4" w:rsidRPr="00D93973">
        <w:rPr>
          <w:color w:val="000000" w:themeColor="text1"/>
        </w:rPr>
        <w:t xml:space="preserve"> </w:t>
      </w:r>
      <w:r w:rsidR="00DD64C0" w:rsidRPr="00D93973">
        <w:rPr>
          <w:color w:val="000000" w:themeColor="text1"/>
        </w:rPr>
        <w:t xml:space="preserve">Незамедлительно письменно информировать </w:t>
      </w:r>
      <w:r w:rsidR="0009559F" w:rsidRPr="00D93973">
        <w:rPr>
          <w:color w:val="000000" w:themeColor="text1"/>
        </w:rPr>
        <w:t>Исполнителя</w:t>
      </w:r>
      <w:r w:rsidR="00DD64C0" w:rsidRPr="00D93973">
        <w:rPr>
          <w:color w:val="000000" w:themeColor="text1"/>
        </w:rPr>
        <w:t xml:space="preserve"> об утрате (изменении) прав на энергоснабжаемый объект, изменении фамилии, имени, отчества, паспортных данных, адреса регистрации по месту жительства, контактного телефона, адреса электронной почты, а также иных сведений, в том чи</w:t>
      </w:r>
      <w:r w:rsidR="0078581E" w:rsidRPr="00D93973">
        <w:rPr>
          <w:color w:val="000000" w:themeColor="text1"/>
        </w:rPr>
        <w:t xml:space="preserve">сле содержащихся в </w:t>
      </w:r>
      <w:r w:rsidR="004C527E" w:rsidRPr="00D93973">
        <w:rPr>
          <w:color w:val="000000" w:themeColor="text1"/>
        </w:rPr>
        <w:t>п.</w:t>
      </w:r>
      <w:r w:rsidR="00DA417F" w:rsidRPr="00D93973">
        <w:rPr>
          <w:color w:val="000000" w:themeColor="text1"/>
        </w:rPr>
        <w:t>10</w:t>
      </w:r>
      <w:r w:rsidR="004C527E" w:rsidRPr="00D93973">
        <w:rPr>
          <w:color w:val="000000" w:themeColor="text1"/>
        </w:rPr>
        <w:t xml:space="preserve"> настоящего</w:t>
      </w:r>
      <w:r w:rsidR="00DA417F" w:rsidRPr="00D93973">
        <w:rPr>
          <w:color w:val="000000" w:themeColor="text1"/>
        </w:rPr>
        <w:t xml:space="preserve"> Д</w:t>
      </w:r>
      <w:r w:rsidR="004C527E" w:rsidRPr="00D93973">
        <w:rPr>
          <w:color w:val="000000" w:themeColor="text1"/>
        </w:rPr>
        <w:t>оговора</w:t>
      </w:r>
      <w:r w:rsidR="00DD64C0" w:rsidRPr="00303C09">
        <w:t>, с предоставлением соответствующих документов.</w:t>
      </w:r>
    </w:p>
    <w:p w:rsidR="00397F0B" w:rsidRPr="00303C09" w:rsidRDefault="000A05AA" w:rsidP="000A05AA">
      <w:pPr>
        <w:pStyle w:val="50"/>
        <w:shd w:val="clear" w:color="auto" w:fill="auto"/>
        <w:tabs>
          <w:tab w:val="left" w:pos="395"/>
        </w:tabs>
        <w:spacing w:line="240" w:lineRule="auto"/>
        <w:rPr>
          <w:sz w:val="16"/>
          <w:szCs w:val="16"/>
        </w:rPr>
      </w:pPr>
      <w:r w:rsidRPr="00303C09">
        <w:rPr>
          <w:sz w:val="16"/>
          <w:szCs w:val="16"/>
        </w:rPr>
        <w:t xml:space="preserve">2.4. </w:t>
      </w:r>
      <w:r w:rsidR="00DD64C0" w:rsidRPr="00303C09">
        <w:rPr>
          <w:sz w:val="16"/>
          <w:szCs w:val="16"/>
        </w:rPr>
        <w:t>Потребитель имеет право:</w:t>
      </w:r>
    </w:p>
    <w:p w:rsidR="003B5CAA" w:rsidRPr="00303C09" w:rsidRDefault="003B5CAA" w:rsidP="003B5CAA">
      <w:pPr>
        <w:pStyle w:val="21"/>
        <w:shd w:val="clear" w:color="auto" w:fill="auto"/>
        <w:tabs>
          <w:tab w:val="left" w:pos="481"/>
        </w:tabs>
        <w:spacing w:line="240" w:lineRule="auto"/>
      </w:pPr>
      <w:r w:rsidRPr="00303C09">
        <w:rPr>
          <w:b/>
        </w:rPr>
        <w:t>2.4.1</w:t>
      </w:r>
      <w:r w:rsidRPr="00303C09">
        <w:t>. Осуществлять предварительную оплату за электрическую энергию.</w:t>
      </w:r>
    </w:p>
    <w:p w:rsidR="00397F0B" w:rsidRPr="00303C09" w:rsidRDefault="00BE7DA0" w:rsidP="00F007E9">
      <w:pPr>
        <w:pStyle w:val="21"/>
        <w:shd w:val="clear" w:color="auto" w:fill="auto"/>
        <w:tabs>
          <w:tab w:val="left" w:pos="486"/>
        </w:tabs>
        <w:spacing w:line="240" w:lineRule="auto"/>
      </w:pPr>
      <w:r w:rsidRPr="00303C09">
        <w:rPr>
          <w:b/>
        </w:rPr>
        <w:t>2.4.2</w:t>
      </w:r>
      <w:r w:rsidR="00771F5A" w:rsidRPr="00303C09">
        <w:t xml:space="preserve">. </w:t>
      </w:r>
      <w:r w:rsidR="00DD64C0" w:rsidRPr="00303C09">
        <w:t xml:space="preserve">Получать от </w:t>
      </w:r>
      <w:r w:rsidR="0009559F" w:rsidRPr="00303C09">
        <w:t>Исполнителя</w:t>
      </w:r>
      <w:r w:rsidR="00DD64C0" w:rsidRPr="00303C09">
        <w:t xml:space="preserve"> сведения о правильности начисления предъявленного Потребителю к уплате размера платы за электрическую энергию, потребленную по настоящему договору, наличии (отсутствии) задолженности или переплаты, наличии оснований и правильности начисления </w:t>
      </w:r>
      <w:r w:rsidR="0009559F" w:rsidRPr="00303C09">
        <w:t>Исполнителем</w:t>
      </w:r>
      <w:r w:rsidR="00DD64C0" w:rsidRPr="00303C09">
        <w:t xml:space="preserve"> Потребителю неустоек (штрафов, пеней).</w:t>
      </w:r>
    </w:p>
    <w:p w:rsidR="00BF4BC7" w:rsidRPr="00303C09" w:rsidRDefault="00BE7DA0" w:rsidP="00BF4BC7">
      <w:pPr>
        <w:pStyle w:val="21"/>
        <w:shd w:val="clear" w:color="auto" w:fill="auto"/>
        <w:tabs>
          <w:tab w:val="left" w:pos="0"/>
          <w:tab w:val="left" w:pos="426"/>
        </w:tabs>
        <w:spacing w:line="240" w:lineRule="auto"/>
      </w:pPr>
      <w:r w:rsidRPr="00303C09">
        <w:rPr>
          <w:b/>
        </w:rPr>
        <w:t>2.4.3</w:t>
      </w:r>
      <w:r w:rsidR="00BF4BC7" w:rsidRPr="00303C09">
        <w:rPr>
          <w:b/>
        </w:rPr>
        <w:t>.</w:t>
      </w:r>
      <w:r w:rsidR="00BF4BC7" w:rsidRPr="00303C09">
        <w:t xml:space="preserve"> </w:t>
      </w:r>
      <w:r w:rsidR="00F06043" w:rsidRPr="00303C09">
        <w:t>Осуществлять иные права,</w:t>
      </w:r>
      <w:r w:rsidR="00DD64C0" w:rsidRPr="00303C09">
        <w:t xml:space="preserve"> предусмотренные гражданским и жилищным законодательством РФ, регулирующим отнош</w:t>
      </w:r>
      <w:r w:rsidR="00637412" w:rsidRPr="00303C09">
        <w:t>ения Сторон по настоящему Д</w:t>
      </w:r>
      <w:r w:rsidR="00BF4BC7" w:rsidRPr="00303C09">
        <w:t>оговору.</w:t>
      </w:r>
    </w:p>
    <w:p w:rsidR="00BF4BC7" w:rsidRPr="00303C09" w:rsidRDefault="00BF4BC7" w:rsidP="00447ED7">
      <w:pPr>
        <w:pStyle w:val="21"/>
        <w:shd w:val="clear" w:color="auto" w:fill="auto"/>
        <w:tabs>
          <w:tab w:val="left" w:pos="0"/>
        </w:tabs>
        <w:spacing w:line="240" w:lineRule="auto"/>
        <w:jc w:val="center"/>
        <w:rPr>
          <w:b/>
        </w:rPr>
      </w:pPr>
      <w:r w:rsidRPr="00303C09">
        <w:rPr>
          <w:b/>
        </w:rPr>
        <w:t xml:space="preserve">3. </w:t>
      </w:r>
      <w:r w:rsidR="00714108" w:rsidRPr="00303C09">
        <w:rPr>
          <w:b/>
        </w:rPr>
        <w:t>Порядок определения объема электрической энергии</w:t>
      </w:r>
    </w:p>
    <w:p w:rsidR="00875F6F" w:rsidRPr="00303C09" w:rsidRDefault="00447ED7" w:rsidP="00875F6F">
      <w:pPr>
        <w:pStyle w:val="21"/>
        <w:shd w:val="clear" w:color="auto" w:fill="auto"/>
        <w:spacing w:line="240" w:lineRule="auto"/>
      </w:pPr>
      <w:r w:rsidRPr="00303C09">
        <w:rPr>
          <w:b/>
        </w:rPr>
        <w:t>3.1.</w:t>
      </w:r>
      <w:r w:rsidRPr="00303C09">
        <w:t xml:space="preserve"> </w:t>
      </w:r>
      <w:r w:rsidR="006D2430" w:rsidRPr="00303C09">
        <w:t xml:space="preserve">Объем </w:t>
      </w:r>
      <w:r w:rsidR="00F67CD8" w:rsidRPr="00303C09">
        <w:t xml:space="preserve">коммунальной </w:t>
      </w:r>
      <w:r w:rsidR="006D2430" w:rsidRPr="00303C09">
        <w:t>услуги по поставке электрической энергии, оказанной Исполнителе</w:t>
      </w:r>
      <w:r w:rsidR="0081156B" w:rsidRPr="00303C09">
        <w:t>м</w:t>
      </w:r>
      <w:r w:rsidR="006D2430" w:rsidRPr="00303C09">
        <w:t>,</w:t>
      </w:r>
      <w:r w:rsidR="00875F6F" w:rsidRPr="00303C09">
        <w:t xml:space="preserve"> определяется на основании данных, полученных с использованием приборов уч</w:t>
      </w:r>
      <w:r w:rsidR="00B0761B" w:rsidRPr="00303C09">
        <w:t>е</w:t>
      </w:r>
      <w:r w:rsidR="00875F6F" w:rsidRPr="00303C09">
        <w:t>та электрической эн</w:t>
      </w:r>
      <w:r w:rsidR="006D2430" w:rsidRPr="00303C09">
        <w:t xml:space="preserve">ергии, </w:t>
      </w:r>
      <w:r w:rsidR="00EA2859" w:rsidRPr="00303C09">
        <w:t xml:space="preserve">а также величины потерь, </w:t>
      </w:r>
      <w:r w:rsidR="006D2430" w:rsidRPr="00303C09">
        <w:t xml:space="preserve">указанных в </w:t>
      </w:r>
      <w:r w:rsidR="004C527E" w:rsidRPr="00303C09">
        <w:t>п.9</w:t>
      </w:r>
      <w:r w:rsidR="00A2685B" w:rsidRPr="00303C09">
        <w:t xml:space="preserve"> </w:t>
      </w:r>
      <w:r w:rsidR="004C527E" w:rsidRPr="00303C09">
        <w:t>к настоящего Договора</w:t>
      </w:r>
      <w:r w:rsidR="00EA2859" w:rsidRPr="00303C09">
        <w:t>.</w:t>
      </w:r>
    </w:p>
    <w:p w:rsidR="00875F6F" w:rsidRPr="00303C09" w:rsidRDefault="00EA2859" w:rsidP="00875F6F">
      <w:pPr>
        <w:pStyle w:val="21"/>
        <w:shd w:val="clear" w:color="auto" w:fill="auto"/>
        <w:spacing w:line="240" w:lineRule="auto"/>
      </w:pPr>
      <w:r w:rsidRPr="00303C09">
        <w:rPr>
          <w:b/>
        </w:rPr>
        <w:t>3.2</w:t>
      </w:r>
      <w:r w:rsidR="00814548" w:rsidRPr="00303C09">
        <w:rPr>
          <w:b/>
        </w:rPr>
        <w:t>.</w:t>
      </w:r>
      <w:r w:rsidR="00814548" w:rsidRPr="00303C09">
        <w:t xml:space="preserve"> </w:t>
      </w:r>
      <w:r w:rsidR="00875F6F" w:rsidRPr="00303C09">
        <w:t xml:space="preserve">В целях определения объема потребления электрической энергии Потребителем в отсутствие приборов учета применяются нормативы потребления коммунальных услуг электроснабжения, установленные в соответствии с действующим законодательством </w:t>
      </w:r>
      <w:r w:rsidR="00364DD6" w:rsidRPr="00303C09">
        <w:t>РФ</w:t>
      </w:r>
      <w:r w:rsidR="00735C7D" w:rsidRPr="00303C09">
        <w:t>.</w:t>
      </w:r>
    </w:p>
    <w:p w:rsidR="00303C09" w:rsidRDefault="00BE7DA0" w:rsidP="001C6C62">
      <w:pPr>
        <w:pStyle w:val="21"/>
        <w:shd w:val="clear" w:color="auto" w:fill="auto"/>
        <w:spacing w:line="240" w:lineRule="auto"/>
      </w:pPr>
      <w:r w:rsidRPr="00303C09">
        <w:rPr>
          <w:b/>
        </w:rPr>
        <w:t>3.3</w:t>
      </w:r>
      <w:r w:rsidR="001C1C0A" w:rsidRPr="00303C09">
        <w:rPr>
          <w:b/>
        </w:rPr>
        <w:t>.</w:t>
      </w:r>
      <w:r w:rsidR="001C1C0A" w:rsidRPr="00303C09">
        <w:t xml:space="preserve"> </w:t>
      </w:r>
      <w:r w:rsidR="00875F6F" w:rsidRPr="00303C09">
        <w:t xml:space="preserve">В случае непредставления Потребителем показаний приборов учета в сроки, установленные п. </w:t>
      </w:r>
      <w:r w:rsidR="00364DD6" w:rsidRPr="00303C09">
        <w:t>2.3</w:t>
      </w:r>
      <w:r w:rsidR="00875F6F" w:rsidRPr="00303C09">
        <w:t>.</w:t>
      </w:r>
      <w:r w:rsidR="00A443A2">
        <w:t>5</w:t>
      </w:r>
      <w:r w:rsidR="00364DD6" w:rsidRPr="00303C09">
        <w:t>.</w:t>
      </w:r>
      <w:r w:rsidR="00875F6F" w:rsidRPr="00303C09">
        <w:t xml:space="preserve"> Договора, а также в случае выхода из строя или утраты ранее введенного в эксплуатацию прибора учета электрической энергии, объем потребленной электрической энергии Потребителем определяется в соответствии с</w:t>
      </w:r>
      <w:r w:rsidRPr="00303C09">
        <w:t xml:space="preserve"> действующим законодательством</w:t>
      </w:r>
      <w:r w:rsidR="00637412" w:rsidRPr="00303C09">
        <w:t xml:space="preserve"> РФ</w:t>
      </w:r>
      <w:r w:rsidRPr="00303C09">
        <w:t>.</w:t>
      </w:r>
    </w:p>
    <w:p w:rsidR="00B74C5B" w:rsidRDefault="00B74C5B" w:rsidP="001C6C62">
      <w:pPr>
        <w:pStyle w:val="21"/>
        <w:shd w:val="clear" w:color="auto" w:fill="auto"/>
        <w:spacing w:line="240" w:lineRule="auto"/>
      </w:pPr>
    </w:p>
    <w:p w:rsidR="006977E5" w:rsidRPr="00303C09" w:rsidRDefault="006977E5" w:rsidP="00B26ED5">
      <w:pPr>
        <w:pStyle w:val="21"/>
        <w:shd w:val="clear" w:color="auto" w:fill="auto"/>
        <w:spacing w:line="240" w:lineRule="auto"/>
        <w:jc w:val="center"/>
        <w:rPr>
          <w:b/>
        </w:rPr>
      </w:pPr>
      <w:r w:rsidRPr="00303C09">
        <w:rPr>
          <w:b/>
        </w:rPr>
        <w:lastRenderedPageBreak/>
        <w:t xml:space="preserve">4. Порядок расчетов за </w:t>
      </w:r>
      <w:r w:rsidR="00811134" w:rsidRPr="00303C09">
        <w:rPr>
          <w:b/>
        </w:rPr>
        <w:t>оказанные коммунальные услуги по поставке электрической энергии</w:t>
      </w:r>
    </w:p>
    <w:p w:rsidR="00B26ED5" w:rsidRPr="00303C09" w:rsidRDefault="00B26ED5" w:rsidP="00B26ED5">
      <w:pPr>
        <w:pStyle w:val="21"/>
        <w:shd w:val="clear" w:color="auto" w:fill="auto"/>
        <w:spacing w:line="240" w:lineRule="auto"/>
      </w:pPr>
      <w:r w:rsidRPr="00303C09">
        <w:rPr>
          <w:b/>
        </w:rPr>
        <w:t>4.1.</w:t>
      </w:r>
      <w:r w:rsidRPr="00303C09">
        <w:t xml:space="preserve"> Расчетным периодом в соответствии с настоящим Договором является один календарный месяц.</w:t>
      </w:r>
    </w:p>
    <w:p w:rsidR="00B26ED5" w:rsidRPr="00303C09" w:rsidRDefault="00B26ED5" w:rsidP="00B26ED5">
      <w:pPr>
        <w:pStyle w:val="21"/>
        <w:shd w:val="clear" w:color="auto" w:fill="auto"/>
        <w:spacing w:line="240" w:lineRule="auto"/>
      </w:pPr>
      <w:r w:rsidRPr="00303C09">
        <w:rPr>
          <w:b/>
        </w:rPr>
        <w:t>4.2</w:t>
      </w:r>
      <w:r w:rsidRPr="00303C09">
        <w:t xml:space="preserve">. </w:t>
      </w:r>
      <w:r w:rsidR="00680011" w:rsidRPr="00303C09">
        <w:t>Исполнитель</w:t>
      </w:r>
      <w:r w:rsidR="00AC32FF" w:rsidRPr="00303C09">
        <w:t xml:space="preserve"> </w:t>
      </w:r>
      <w:r w:rsidRPr="00303C09">
        <w:t xml:space="preserve">ежемесячно </w:t>
      </w:r>
      <w:r w:rsidR="00354585" w:rsidRPr="00303C09">
        <w:t xml:space="preserve">не позднее 5-го числа месяца, следующего за расчетным периодом, </w:t>
      </w:r>
      <w:r w:rsidRPr="00303C09">
        <w:t>выставляет Потребителю платежный документ на оплату электрической эн</w:t>
      </w:r>
      <w:r w:rsidR="00811134" w:rsidRPr="00303C09">
        <w:t>ергии в неконвертированном виде или посредством электронной почты при соответствующей возможности.</w:t>
      </w:r>
    </w:p>
    <w:p w:rsidR="00B26ED5" w:rsidRPr="00303C09" w:rsidRDefault="00B26ED5" w:rsidP="00B26ED5">
      <w:pPr>
        <w:pStyle w:val="21"/>
        <w:shd w:val="clear" w:color="auto" w:fill="auto"/>
        <w:spacing w:line="240" w:lineRule="auto"/>
      </w:pPr>
      <w:r w:rsidRPr="00303C09">
        <w:rPr>
          <w:b/>
        </w:rPr>
        <w:t>4.3</w:t>
      </w:r>
      <w:r w:rsidRPr="00303C09">
        <w:t>. Оплата электрической энергии по выс</w:t>
      </w:r>
      <w:r w:rsidR="00354585" w:rsidRPr="00303C09">
        <w:t>тавленному платежному документу</w:t>
      </w:r>
      <w:r w:rsidRPr="00303C09">
        <w:t xml:space="preserve"> произво</w:t>
      </w:r>
      <w:r w:rsidR="00E87F9B">
        <w:t>дится Потребителем не позднее 15</w:t>
      </w:r>
      <w:r w:rsidRPr="00303C09">
        <w:t xml:space="preserve">-го числа месяца, следующего за расчетным периодом, по ценам (тарифам), установленным в соответствии с действующим законодательством </w:t>
      </w:r>
      <w:r w:rsidR="00AD431B" w:rsidRPr="00303C09">
        <w:t xml:space="preserve">РФ. </w:t>
      </w:r>
      <w:r w:rsidR="00354585" w:rsidRPr="00303C09">
        <w:t>Изменения тарифов, произведенные в установленном законодательством порядке в</w:t>
      </w:r>
      <w:r w:rsidR="0081156B" w:rsidRPr="00303C09">
        <w:t xml:space="preserve"> </w:t>
      </w:r>
      <w:r w:rsidR="00354585" w:rsidRPr="00303C09">
        <w:t>период действия настоящего Договора, не требуют дополнительного согласования с Потребителем.</w:t>
      </w:r>
    </w:p>
    <w:p w:rsidR="00354585" w:rsidRPr="00303C09" w:rsidRDefault="00BE7DA0" w:rsidP="00354585">
      <w:pPr>
        <w:pStyle w:val="21"/>
        <w:shd w:val="clear" w:color="auto" w:fill="auto"/>
        <w:spacing w:line="240" w:lineRule="auto"/>
        <w:rPr>
          <w:color w:val="FF0000"/>
        </w:rPr>
      </w:pPr>
      <w:r w:rsidRPr="00303C09">
        <w:rPr>
          <w:b/>
        </w:rPr>
        <w:t>4.4</w:t>
      </w:r>
      <w:r w:rsidR="00354585" w:rsidRPr="00303C09">
        <w:rPr>
          <w:b/>
        </w:rPr>
        <w:t>.</w:t>
      </w:r>
      <w:r w:rsidR="00354585" w:rsidRPr="00303C09">
        <w:t xml:space="preserve"> Оплата по настоящему договору производится Потребителем посредством безналичных расчетов путем перечисления денежных средств на расчетный счет, указан</w:t>
      </w:r>
      <w:r w:rsidR="00354585" w:rsidRPr="00303C09">
        <w:rPr>
          <w:color w:val="000000" w:themeColor="text1"/>
        </w:rPr>
        <w:t xml:space="preserve">ный в </w:t>
      </w:r>
      <w:r w:rsidR="004C527E" w:rsidRPr="00303C09">
        <w:rPr>
          <w:color w:val="000000" w:themeColor="text1"/>
        </w:rPr>
        <w:t>п.10</w:t>
      </w:r>
      <w:r w:rsidR="00E86D78" w:rsidRPr="00303C09">
        <w:rPr>
          <w:color w:val="000000" w:themeColor="text1"/>
        </w:rPr>
        <w:t xml:space="preserve"> </w:t>
      </w:r>
      <w:r w:rsidR="00354585" w:rsidRPr="00303C09">
        <w:rPr>
          <w:color w:val="000000" w:themeColor="text1"/>
        </w:rPr>
        <w:t>настоящего Договора.</w:t>
      </w:r>
    </w:p>
    <w:p w:rsidR="00B26ED5" w:rsidRPr="00303C09" w:rsidRDefault="00B26ED5" w:rsidP="00B26ED5">
      <w:pPr>
        <w:pStyle w:val="21"/>
        <w:shd w:val="clear" w:color="auto" w:fill="auto"/>
        <w:tabs>
          <w:tab w:val="left" w:pos="366"/>
        </w:tabs>
        <w:spacing w:line="240" w:lineRule="auto"/>
      </w:pPr>
    </w:p>
    <w:p w:rsidR="00397F0B" w:rsidRPr="005A22B8" w:rsidRDefault="002C5648" w:rsidP="00D8502D">
      <w:pPr>
        <w:pStyle w:val="5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303C09">
        <w:rPr>
          <w:sz w:val="16"/>
          <w:szCs w:val="16"/>
        </w:rPr>
        <w:t xml:space="preserve">5. </w:t>
      </w:r>
      <w:r w:rsidR="00896286">
        <w:rPr>
          <w:sz w:val="16"/>
          <w:szCs w:val="16"/>
        </w:rPr>
        <w:t xml:space="preserve">Ответственность </w:t>
      </w:r>
      <w:r w:rsidR="005A22B8">
        <w:rPr>
          <w:sz w:val="16"/>
          <w:szCs w:val="16"/>
        </w:rPr>
        <w:t>Сторон</w:t>
      </w:r>
    </w:p>
    <w:p w:rsidR="00CF065B" w:rsidRDefault="00CF065B" w:rsidP="00CF065B">
      <w:pPr>
        <w:pStyle w:val="21"/>
        <w:shd w:val="clear" w:color="auto" w:fill="auto"/>
        <w:spacing w:line="240" w:lineRule="auto"/>
      </w:pPr>
      <w:r w:rsidRPr="00303C09">
        <w:rPr>
          <w:b/>
        </w:rPr>
        <w:t>5.1.</w:t>
      </w:r>
      <w:r w:rsidRPr="00303C09">
        <w:t xml:space="preserve"> За неисполнение или ненадлежащее исполнение своих обязательств, Стороны несут ответственность в порядке, уста</w:t>
      </w:r>
      <w:r w:rsidR="002C5648" w:rsidRPr="00303C09">
        <w:t>новленном законодательством РФ.</w:t>
      </w:r>
    </w:p>
    <w:p w:rsidR="002C5648" w:rsidRPr="00303C09" w:rsidRDefault="00E07A05" w:rsidP="00CF065B">
      <w:pPr>
        <w:pStyle w:val="21"/>
        <w:shd w:val="clear" w:color="auto" w:fill="auto"/>
        <w:spacing w:line="240" w:lineRule="auto"/>
      </w:pPr>
      <w:r>
        <w:rPr>
          <w:b/>
        </w:rPr>
        <w:t>5.</w:t>
      </w:r>
      <w:r w:rsidR="00A95967">
        <w:rPr>
          <w:b/>
        </w:rPr>
        <w:t>2</w:t>
      </w:r>
      <w:r w:rsidR="002C5648" w:rsidRPr="00303C09">
        <w:rPr>
          <w:b/>
        </w:rPr>
        <w:t>.</w:t>
      </w:r>
      <w:r w:rsidR="002C5648" w:rsidRPr="00303C09">
        <w:t xml:space="preserve"> В случае несвоевременной и</w:t>
      </w:r>
      <w:r w:rsidR="00757E07" w:rsidRPr="00303C09">
        <w:t xml:space="preserve"> </w:t>
      </w:r>
      <w:r w:rsidR="002C5648" w:rsidRPr="00303C09">
        <w:t xml:space="preserve">(или) неполной оплаты Потребителем электрической энергии, Потребитель обязан уплатить </w:t>
      </w:r>
      <w:r w:rsidR="00811134" w:rsidRPr="00303C09">
        <w:t>Исполнителю</w:t>
      </w:r>
      <w:r w:rsidR="0081156B" w:rsidRPr="00303C09">
        <w:t xml:space="preserve"> </w:t>
      </w:r>
      <w:r w:rsidR="002C5648" w:rsidRPr="00303C09">
        <w:t>пени в размере, установленном законодательством</w:t>
      </w:r>
      <w:r w:rsidR="00757E07" w:rsidRPr="00303C09">
        <w:t xml:space="preserve"> РФ</w:t>
      </w:r>
      <w:r w:rsidR="002C5648" w:rsidRPr="00303C09">
        <w:t>.</w:t>
      </w:r>
    </w:p>
    <w:p w:rsidR="00CF065B" w:rsidRPr="00303C09" w:rsidRDefault="00CF065B" w:rsidP="00CF065B">
      <w:pPr>
        <w:pStyle w:val="21"/>
        <w:shd w:val="clear" w:color="auto" w:fill="auto"/>
        <w:spacing w:line="240" w:lineRule="auto"/>
      </w:pPr>
      <w:r w:rsidRPr="00303C09">
        <w:rPr>
          <w:b/>
        </w:rPr>
        <w:t>5</w:t>
      </w:r>
      <w:r w:rsidR="00A95967">
        <w:rPr>
          <w:b/>
        </w:rPr>
        <w:t>.3</w:t>
      </w:r>
      <w:r w:rsidRPr="00303C09">
        <w:t>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настоящему Договору.</w:t>
      </w:r>
    </w:p>
    <w:p w:rsidR="00CF065B" w:rsidRPr="00303C09" w:rsidRDefault="00CF065B" w:rsidP="00757E07">
      <w:pPr>
        <w:pStyle w:val="21"/>
        <w:shd w:val="clear" w:color="auto" w:fill="auto"/>
        <w:tabs>
          <w:tab w:val="left" w:pos="370"/>
        </w:tabs>
        <w:spacing w:line="240" w:lineRule="auto"/>
        <w:ind w:firstLine="708"/>
      </w:pPr>
    </w:p>
    <w:p w:rsidR="00397F0B" w:rsidRPr="00303C09" w:rsidRDefault="002C5648" w:rsidP="002C5648">
      <w:pPr>
        <w:pStyle w:val="50"/>
        <w:shd w:val="clear" w:color="auto" w:fill="auto"/>
        <w:tabs>
          <w:tab w:val="left" w:pos="4846"/>
        </w:tabs>
        <w:spacing w:line="240" w:lineRule="auto"/>
        <w:jc w:val="center"/>
        <w:rPr>
          <w:sz w:val="16"/>
          <w:szCs w:val="16"/>
        </w:rPr>
      </w:pPr>
      <w:r w:rsidRPr="00303C09">
        <w:rPr>
          <w:sz w:val="16"/>
          <w:szCs w:val="16"/>
        </w:rPr>
        <w:t xml:space="preserve">6. </w:t>
      </w:r>
      <w:r w:rsidR="00DD64C0" w:rsidRPr="00303C09">
        <w:rPr>
          <w:sz w:val="16"/>
          <w:szCs w:val="16"/>
        </w:rPr>
        <w:t>Срок действия договора</w:t>
      </w:r>
    </w:p>
    <w:p w:rsidR="0023436A" w:rsidRPr="00303C09" w:rsidRDefault="002C5648" w:rsidP="0023436A">
      <w:pPr>
        <w:pStyle w:val="21"/>
        <w:shd w:val="clear" w:color="auto" w:fill="auto"/>
        <w:spacing w:line="240" w:lineRule="auto"/>
        <w:rPr>
          <w:color w:val="000000" w:themeColor="text1"/>
        </w:rPr>
      </w:pPr>
      <w:r w:rsidRPr="00303C09">
        <w:rPr>
          <w:b/>
        </w:rPr>
        <w:t>6.1.</w:t>
      </w:r>
      <w:r w:rsidRPr="00303C09">
        <w:t xml:space="preserve"> Настоящий Договор </w:t>
      </w:r>
      <w:r w:rsidR="0023436A" w:rsidRPr="00303C09">
        <w:t xml:space="preserve">вступает в силу </w:t>
      </w:r>
      <w:r w:rsidR="00545912" w:rsidRPr="00303C09">
        <w:t xml:space="preserve">с </w:t>
      </w:r>
      <w:r w:rsidR="00253F43" w:rsidRPr="00303C09">
        <w:rPr>
          <w:color w:val="000000" w:themeColor="text1"/>
        </w:rPr>
        <w:t xml:space="preserve">00 часов 00 минут </w:t>
      </w:r>
      <w:r w:rsidR="000C54A0" w:rsidRPr="00303C09">
        <w:rPr>
          <w:color w:val="000000" w:themeColor="text1"/>
        </w:rPr>
        <w:t xml:space="preserve">01 </w:t>
      </w:r>
      <w:r w:rsidR="00FA7D83" w:rsidRPr="00303C09">
        <w:rPr>
          <w:color w:val="000000" w:themeColor="text1"/>
        </w:rPr>
        <w:t>…………</w:t>
      </w:r>
      <w:r w:rsidR="00241C70" w:rsidRPr="00303C09">
        <w:rPr>
          <w:color w:val="000000" w:themeColor="text1"/>
        </w:rPr>
        <w:t>…</w:t>
      </w:r>
      <w:r w:rsidR="00F45879">
        <w:rPr>
          <w:color w:val="000000" w:themeColor="text1"/>
        </w:rPr>
        <w:t>……..</w:t>
      </w:r>
      <w:r w:rsidR="00247BFB">
        <w:rPr>
          <w:color w:val="000000" w:themeColor="text1"/>
        </w:rPr>
        <w:t>…. 2021</w:t>
      </w:r>
      <w:r w:rsidR="000C54A0" w:rsidRPr="00303C09">
        <w:rPr>
          <w:color w:val="000000" w:themeColor="text1"/>
        </w:rPr>
        <w:t xml:space="preserve"> года.</w:t>
      </w:r>
    </w:p>
    <w:p w:rsidR="0023436A" w:rsidRPr="00303C09" w:rsidRDefault="0023436A" w:rsidP="0023436A">
      <w:pPr>
        <w:pStyle w:val="21"/>
        <w:shd w:val="clear" w:color="auto" w:fill="auto"/>
        <w:spacing w:line="240" w:lineRule="auto"/>
      </w:pPr>
      <w:r w:rsidRPr="00303C09">
        <w:rPr>
          <w:b/>
        </w:rPr>
        <w:t>6.2.</w:t>
      </w:r>
      <w:r w:rsidRPr="00303C09">
        <w:t xml:space="preserve"> Настоящий договор заключен Сторонами на неопределенный срок.</w:t>
      </w:r>
    </w:p>
    <w:p w:rsidR="002C5648" w:rsidRPr="00303C09" w:rsidRDefault="002C5648" w:rsidP="002C5648">
      <w:pPr>
        <w:pStyle w:val="21"/>
        <w:shd w:val="clear" w:color="auto" w:fill="auto"/>
        <w:tabs>
          <w:tab w:val="left" w:pos="366"/>
        </w:tabs>
        <w:spacing w:line="240" w:lineRule="auto"/>
      </w:pPr>
    </w:p>
    <w:p w:rsidR="00397F0B" w:rsidRPr="00303C09" w:rsidRDefault="00EC73E5" w:rsidP="0042523A">
      <w:pPr>
        <w:pStyle w:val="5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303C09">
        <w:rPr>
          <w:sz w:val="16"/>
          <w:szCs w:val="16"/>
        </w:rPr>
        <w:t xml:space="preserve">7. </w:t>
      </w:r>
      <w:r w:rsidR="00DD64C0" w:rsidRPr="00303C09">
        <w:rPr>
          <w:sz w:val="16"/>
          <w:szCs w:val="16"/>
        </w:rPr>
        <w:t>Порядок изменения и расторжения договора</w:t>
      </w:r>
    </w:p>
    <w:p w:rsidR="00397F0B" w:rsidRPr="00303C09" w:rsidRDefault="00B3726F" w:rsidP="00B3726F">
      <w:pPr>
        <w:pStyle w:val="21"/>
        <w:shd w:val="clear" w:color="auto" w:fill="auto"/>
        <w:spacing w:line="240" w:lineRule="auto"/>
      </w:pPr>
      <w:r w:rsidRPr="00303C09">
        <w:rPr>
          <w:b/>
        </w:rPr>
        <w:t>7.1.</w:t>
      </w:r>
      <w:r w:rsidRPr="00303C09">
        <w:t xml:space="preserve"> </w:t>
      </w:r>
      <w:r w:rsidR="00DD64C0" w:rsidRPr="00303C09">
        <w:t>Настоящий договор может быть изменен или расторгнут по основаниям, предусмотренным гражданским и жилищным законодательством РФ.</w:t>
      </w:r>
    </w:p>
    <w:p w:rsidR="002C5648" w:rsidRPr="00303C09" w:rsidRDefault="004C527E" w:rsidP="002C5648">
      <w:pPr>
        <w:pStyle w:val="21"/>
        <w:shd w:val="clear" w:color="auto" w:fill="auto"/>
        <w:spacing w:line="240" w:lineRule="auto"/>
      </w:pPr>
      <w:r w:rsidRPr="00303C09">
        <w:rPr>
          <w:b/>
        </w:rPr>
        <w:t>7.2</w:t>
      </w:r>
      <w:r w:rsidR="004D0750" w:rsidRPr="00303C09">
        <w:rPr>
          <w:b/>
        </w:rPr>
        <w:t>.</w:t>
      </w:r>
      <w:r w:rsidR="004D0750" w:rsidRPr="00303C09">
        <w:t xml:space="preserve"> </w:t>
      </w:r>
      <w:r w:rsidR="002C5648" w:rsidRPr="00303C09">
        <w:t xml:space="preserve">В случае утраты Потребителем прав на энергоснабжаемый объект Потребитель обязан уведомить об этом </w:t>
      </w:r>
      <w:r w:rsidR="00811134" w:rsidRPr="00303C09">
        <w:t>Исполнителя</w:t>
      </w:r>
      <w:r w:rsidR="002C5648" w:rsidRPr="00303C09">
        <w:t xml:space="preserve"> не позднее, чем за 10 рабочих дней до прекращения прав Потребителя на энергоснабжаемый объект. В таком случае Договор прекращает своё действие с момента прекращения прав Потребит</w:t>
      </w:r>
      <w:r w:rsidR="004D0750" w:rsidRPr="00303C09">
        <w:t>еля на энергоснабжаемый объект.</w:t>
      </w:r>
    </w:p>
    <w:p w:rsidR="00397F0B" w:rsidRPr="00303C09" w:rsidRDefault="00397F0B" w:rsidP="004D0750">
      <w:pPr>
        <w:pStyle w:val="21"/>
        <w:shd w:val="clear" w:color="auto" w:fill="auto"/>
        <w:tabs>
          <w:tab w:val="left" w:pos="370"/>
        </w:tabs>
        <w:spacing w:line="240" w:lineRule="auto"/>
      </w:pPr>
    </w:p>
    <w:p w:rsidR="00397F0B" w:rsidRPr="00303C09" w:rsidRDefault="004D0750" w:rsidP="0076579C">
      <w:pPr>
        <w:pStyle w:val="21"/>
        <w:shd w:val="clear" w:color="auto" w:fill="auto"/>
        <w:tabs>
          <w:tab w:val="left" w:pos="5191"/>
        </w:tabs>
        <w:spacing w:line="240" w:lineRule="auto"/>
        <w:jc w:val="center"/>
        <w:rPr>
          <w:b/>
        </w:rPr>
      </w:pPr>
      <w:r w:rsidRPr="00303C09">
        <w:rPr>
          <w:b/>
        </w:rPr>
        <w:t xml:space="preserve">8. </w:t>
      </w:r>
      <w:r w:rsidR="00DD64C0" w:rsidRPr="00303C09">
        <w:rPr>
          <w:b/>
        </w:rPr>
        <w:t>Прочие условия</w:t>
      </w:r>
    </w:p>
    <w:p w:rsidR="00397F0B" w:rsidRPr="00303C09" w:rsidRDefault="00E56E32" w:rsidP="003710DA">
      <w:pPr>
        <w:pStyle w:val="21"/>
        <w:shd w:val="clear" w:color="auto" w:fill="auto"/>
        <w:tabs>
          <w:tab w:val="left" w:pos="361"/>
        </w:tabs>
        <w:spacing w:line="240" w:lineRule="auto"/>
      </w:pPr>
      <w:r w:rsidRPr="00303C09">
        <w:rPr>
          <w:b/>
        </w:rPr>
        <w:t>8.1</w:t>
      </w:r>
      <w:r w:rsidR="003710DA" w:rsidRPr="00303C09">
        <w:rPr>
          <w:b/>
        </w:rPr>
        <w:t>.</w:t>
      </w:r>
      <w:r w:rsidR="003710DA" w:rsidRPr="00303C09">
        <w:t xml:space="preserve"> </w:t>
      </w:r>
      <w:r w:rsidR="00DD64C0" w:rsidRPr="00303C09">
        <w:t>Настоящий договор</w:t>
      </w:r>
      <w:r w:rsidR="004D0750" w:rsidRPr="00303C09">
        <w:t xml:space="preserve"> составлен в двух экземплярах – </w:t>
      </w:r>
      <w:r w:rsidR="00DD64C0" w:rsidRPr="00303C09">
        <w:t>по одному экземпляру для каждой из Сторон.</w:t>
      </w:r>
    </w:p>
    <w:p w:rsidR="00397F0B" w:rsidRPr="00303C09" w:rsidRDefault="00E56E32" w:rsidP="003710DA">
      <w:pPr>
        <w:pStyle w:val="21"/>
        <w:shd w:val="clear" w:color="auto" w:fill="auto"/>
        <w:tabs>
          <w:tab w:val="left" w:pos="361"/>
        </w:tabs>
        <w:spacing w:line="240" w:lineRule="auto"/>
      </w:pPr>
      <w:r w:rsidRPr="00303C09">
        <w:rPr>
          <w:b/>
        </w:rPr>
        <w:t>8.2</w:t>
      </w:r>
      <w:r w:rsidR="003710DA" w:rsidRPr="00303C09">
        <w:rPr>
          <w:b/>
        </w:rPr>
        <w:t>.</w:t>
      </w:r>
      <w:r w:rsidR="003710DA" w:rsidRPr="00303C09">
        <w:t xml:space="preserve"> </w:t>
      </w:r>
      <w:r w:rsidR="00DD64C0" w:rsidRPr="00303C09">
        <w:t xml:space="preserve">Потребитель дает согласие на обработку своих персональных данных, в том числе на передачу их третьим лицам для </w:t>
      </w:r>
      <w:r w:rsidR="00671B16">
        <w:t xml:space="preserve">формирования и </w:t>
      </w:r>
      <w:r w:rsidR="00DD64C0" w:rsidRPr="00303C09">
        <w:t>доставки платежных документов</w:t>
      </w:r>
      <w:r w:rsidR="00671B16">
        <w:t xml:space="preserve"> (квитанций)</w:t>
      </w:r>
      <w:r w:rsidR="00DD64C0" w:rsidRPr="00303C09">
        <w:t>.</w:t>
      </w:r>
    </w:p>
    <w:p w:rsidR="004C527E" w:rsidRPr="00303C09" w:rsidRDefault="004C527E" w:rsidP="00303C09">
      <w:pPr>
        <w:pStyle w:val="50"/>
        <w:shd w:val="clear" w:color="auto" w:fill="auto"/>
        <w:spacing w:line="240" w:lineRule="auto"/>
        <w:rPr>
          <w:sz w:val="16"/>
          <w:szCs w:val="16"/>
        </w:rPr>
      </w:pPr>
    </w:p>
    <w:p w:rsidR="004C527E" w:rsidRPr="00303C09" w:rsidRDefault="004C527E" w:rsidP="004C527E">
      <w:pPr>
        <w:pStyle w:val="5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303C09">
        <w:rPr>
          <w:sz w:val="16"/>
          <w:szCs w:val="16"/>
        </w:rPr>
        <w:t>9. Информация об объекте Потребителя</w:t>
      </w:r>
    </w:p>
    <w:tbl>
      <w:tblPr>
        <w:tblStyle w:val="a9"/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8"/>
        <w:gridCol w:w="567"/>
        <w:gridCol w:w="851"/>
        <w:gridCol w:w="494"/>
        <w:gridCol w:w="2658"/>
        <w:gridCol w:w="1134"/>
      </w:tblGrid>
      <w:tr w:rsidR="004C527E" w:rsidRPr="00303C09" w:rsidTr="005B6FD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C527E" w:rsidRPr="00303C09" w:rsidRDefault="004C527E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1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:rsidR="004C527E" w:rsidRPr="009C5853" w:rsidRDefault="009C5853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Энергоснабжаемый объект</w:t>
            </w:r>
          </w:p>
          <w:p w:rsidR="000521C2" w:rsidRPr="009C5853" w:rsidRDefault="009C5853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9C5853">
              <w:rPr>
                <w:b w:val="0"/>
                <w:sz w:val="16"/>
                <w:szCs w:val="16"/>
              </w:rPr>
              <w:t>(</w:t>
            </w:r>
            <w:r>
              <w:rPr>
                <w:b w:val="0"/>
                <w:sz w:val="16"/>
                <w:szCs w:val="16"/>
              </w:rPr>
              <w:t>адрес, реквизиты)</w:t>
            </w:r>
            <w:r w:rsidRPr="009C5853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527E" w:rsidRPr="00303C09" w:rsidRDefault="00247BFB" w:rsidP="00247BF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Земельный участок, </w:t>
            </w:r>
          </w:p>
        </w:tc>
      </w:tr>
      <w:tr w:rsidR="004C527E" w:rsidRPr="00303C09" w:rsidTr="00084527">
        <w:trPr>
          <w:trHeight w:val="302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27E" w:rsidRPr="00303C09" w:rsidRDefault="00865B8A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4C527E" w:rsidRPr="00303C09" w:rsidRDefault="004C527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Максимальна</w:t>
            </w:r>
            <w:r w:rsidR="0075278E" w:rsidRPr="00303C09">
              <w:rPr>
                <w:b w:val="0"/>
                <w:sz w:val="16"/>
                <w:szCs w:val="16"/>
              </w:rPr>
              <w:t>я мощность объекта Потребителя, кВт</w:t>
            </w:r>
          </w:p>
        </w:tc>
        <w:tc>
          <w:tcPr>
            <w:tcW w:w="712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527E" w:rsidRPr="00303C09" w:rsidRDefault="004C527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C527E" w:rsidRPr="00303C09" w:rsidTr="005B6FD4">
        <w:trPr>
          <w:trHeight w:val="41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27E" w:rsidRPr="00303C09" w:rsidRDefault="00865B8A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4C527E" w:rsidRPr="00303C09" w:rsidRDefault="004C527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Тип и номер прибора учета: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527E" w:rsidRPr="00303C09" w:rsidRDefault="004C527E" w:rsidP="00062CD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27E" w:rsidRPr="00303C09" w:rsidRDefault="00865B8A" w:rsidP="00DF1DEA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</w:tcPr>
          <w:p w:rsidR="004C527E" w:rsidRPr="00FD4DEF" w:rsidRDefault="004C527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Правообладатель прибора учета</w:t>
            </w:r>
            <w:r w:rsidR="00DF1DEA">
              <w:rPr>
                <w:b w:val="0"/>
                <w:sz w:val="16"/>
                <w:szCs w:val="16"/>
              </w:rPr>
              <w:t xml:space="preserve"> (балансодержатель)</w:t>
            </w:r>
            <w:r w:rsidR="00FE0CF2">
              <w:rPr>
                <w:b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527E" w:rsidRPr="00303C09" w:rsidRDefault="004C527E" w:rsidP="000521C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потребитель</w:t>
            </w:r>
          </w:p>
        </w:tc>
      </w:tr>
      <w:tr w:rsidR="0075278E" w:rsidRPr="00303C09" w:rsidTr="0090617C">
        <w:trPr>
          <w:trHeight w:val="365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278E" w:rsidRPr="00303C09" w:rsidRDefault="00865B8A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5853" w:rsidRDefault="0075278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Величина потерь</w:t>
            </w:r>
            <w:r w:rsidRPr="00DF1DEA">
              <w:rPr>
                <w:b w:val="0"/>
                <w:sz w:val="16"/>
                <w:szCs w:val="16"/>
              </w:rPr>
              <w:t xml:space="preserve"> </w:t>
            </w:r>
            <w:r w:rsidRPr="00303C09">
              <w:rPr>
                <w:b w:val="0"/>
                <w:sz w:val="16"/>
                <w:szCs w:val="16"/>
              </w:rPr>
              <w:t>электрической энергии</w:t>
            </w:r>
            <w:r w:rsidR="009C5853">
              <w:rPr>
                <w:b w:val="0"/>
                <w:sz w:val="16"/>
                <w:szCs w:val="16"/>
              </w:rPr>
              <w:t>, %</w:t>
            </w:r>
          </w:p>
          <w:p w:rsidR="0075278E" w:rsidRPr="00303C09" w:rsidRDefault="009C5853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(к объему потребленной электроэнергии)</w:t>
            </w:r>
            <w:r w:rsidR="0075278E" w:rsidRPr="00DF1DE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570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5278E" w:rsidRPr="00E6026E" w:rsidRDefault="00E6026E" w:rsidP="000521C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0%</w:t>
            </w:r>
          </w:p>
        </w:tc>
      </w:tr>
      <w:tr w:rsidR="004C527E" w:rsidRPr="00303C09" w:rsidTr="0090617C">
        <w:trPr>
          <w:trHeight w:val="243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27E" w:rsidRPr="00303C09" w:rsidRDefault="00865B8A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4C527E" w:rsidRPr="00E6026E" w:rsidRDefault="00E6026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Тип и номер трансформаторов тока</w:t>
            </w:r>
            <w:r w:rsidR="004C527E" w:rsidRPr="00E6026E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527E" w:rsidRPr="00E6026E" w:rsidRDefault="00E6026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---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27E" w:rsidRPr="00303C09" w:rsidRDefault="00865B8A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</w:tcPr>
          <w:p w:rsidR="004C527E" w:rsidRPr="00303C09" w:rsidRDefault="004C527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  <w:lang w:val="en-US"/>
              </w:rPr>
            </w:pPr>
            <w:r w:rsidRPr="00303C09">
              <w:rPr>
                <w:b w:val="0"/>
                <w:sz w:val="16"/>
                <w:szCs w:val="16"/>
              </w:rPr>
              <w:t>Коэффициент трансформации</w:t>
            </w:r>
            <w:r w:rsidRPr="00303C09">
              <w:rPr>
                <w:b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527E" w:rsidRPr="00303C09" w:rsidRDefault="00E6026E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---</w:t>
            </w:r>
          </w:p>
        </w:tc>
      </w:tr>
      <w:tr w:rsidR="00746C18" w:rsidRPr="00303C09" w:rsidTr="0090617C">
        <w:trPr>
          <w:trHeight w:val="278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746C18" w:rsidRPr="00303C09" w:rsidRDefault="00865B8A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6C18" w:rsidRPr="00303C09" w:rsidRDefault="00746C18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Тариф на техническое обслуживание индивидуальной системы учета электрической энергии, руб.</w:t>
            </w:r>
            <w:r w:rsidR="00FD4DEF">
              <w:rPr>
                <w:b w:val="0"/>
                <w:sz w:val="16"/>
                <w:szCs w:val="16"/>
              </w:rPr>
              <w:t xml:space="preserve"> в месяц</w:t>
            </w:r>
          </w:p>
        </w:tc>
        <w:tc>
          <w:tcPr>
            <w:tcW w:w="42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6C18" w:rsidRPr="00303C09" w:rsidRDefault="00746C18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03C09" w:rsidRPr="00303C09" w:rsidTr="002F6333">
        <w:trPr>
          <w:trHeight w:val="75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03C09" w:rsidRPr="00303C09" w:rsidRDefault="00865B8A" w:rsidP="00C3526D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C3526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C09" w:rsidRPr="00303C09" w:rsidRDefault="00303C09" w:rsidP="00062CD2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Реквизиты нормативно–правового акта, устанавливающего тариф на электрическую энергию:</w:t>
            </w:r>
          </w:p>
        </w:tc>
        <w:tc>
          <w:tcPr>
            <w:tcW w:w="5137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03C09" w:rsidRPr="00303C09" w:rsidRDefault="00303C09" w:rsidP="00FB3085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Приказ Комитета по тарифам и ценовой поли</w:t>
            </w:r>
            <w:r w:rsidR="00446482">
              <w:rPr>
                <w:b w:val="0"/>
                <w:sz w:val="16"/>
                <w:szCs w:val="16"/>
              </w:rPr>
              <w:t>тике Ленинградской области от</w:t>
            </w:r>
            <w:r w:rsidR="00A36EA5">
              <w:rPr>
                <w:b w:val="0"/>
                <w:sz w:val="16"/>
                <w:szCs w:val="16"/>
              </w:rPr>
              <w:t xml:space="preserve"> 18.12.2020</w:t>
            </w:r>
            <w:r w:rsidR="00446482">
              <w:rPr>
                <w:b w:val="0"/>
                <w:sz w:val="16"/>
                <w:szCs w:val="16"/>
              </w:rPr>
              <w:t xml:space="preserve"> </w:t>
            </w:r>
            <w:r w:rsidR="00FB3085">
              <w:rPr>
                <w:b w:val="0"/>
                <w:sz w:val="16"/>
                <w:szCs w:val="16"/>
              </w:rPr>
              <w:t>№</w:t>
            </w:r>
            <w:r w:rsidR="00A36EA5">
              <w:rPr>
                <w:b w:val="0"/>
                <w:sz w:val="16"/>
                <w:szCs w:val="16"/>
              </w:rPr>
              <w:t>478</w:t>
            </w:r>
            <w:r w:rsidR="00582033">
              <w:rPr>
                <w:b w:val="0"/>
                <w:sz w:val="16"/>
                <w:szCs w:val="16"/>
              </w:rPr>
              <w:t>-п</w:t>
            </w:r>
            <w:r w:rsidR="00FB3085">
              <w:rPr>
                <w:b w:val="0"/>
                <w:sz w:val="16"/>
                <w:szCs w:val="16"/>
              </w:rPr>
              <w:t xml:space="preserve"> </w:t>
            </w:r>
            <w:r w:rsidRPr="00303C09">
              <w:rPr>
                <w:b w:val="0"/>
                <w:sz w:val="16"/>
                <w:szCs w:val="16"/>
              </w:rPr>
              <w:t>«Об установлении тарифов на электрическую энергию, поставляемую населению и приравненным к нему категориям потребите</w:t>
            </w:r>
            <w:r w:rsidR="00A36EA5">
              <w:rPr>
                <w:b w:val="0"/>
                <w:sz w:val="16"/>
                <w:szCs w:val="16"/>
              </w:rPr>
              <w:t>лей Ленинградской области в 2021</w:t>
            </w:r>
            <w:r w:rsidRPr="00303C09">
              <w:rPr>
                <w:b w:val="0"/>
                <w:sz w:val="16"/>
                <w:szCs w:val="16"/>
              </w:rPr>
              <w:t xml:space="preserve"> году»</w:t>
            </w:r>
          </w:p>
        </w:tc>
      </w:tr>
    </w:tbl>
    <w:p w:rsidR="0090617C" w:rsidRDefault="0090617C" w:rsidP="00303C09">
      <w:pPr>
        <w:pStyle w:val="50"/>
        <w:shd w:val="clear" w:color="auto" w:fill="auto"/>
        <w:tabs>
          <w:tab w:val="left" w:pos="4682"/>
        </w:tabs>
        <w:jc w:val="center"/>
        <w:rPr>
          <w:sz w:val="16"/>
          <w:szCs w:val="16"/>
        </w:rPr>
      </w:pPr>
    </w:p>
    <w:p w:rsidR="004D0750" w:rsidRDefault="004C527E" w:rsidP="00303C09">
      <w:pPr>
        <w:pStyle w:val="50"/>
        <w:shd w:val="clear" w:color="auto" w:fill="auto"/>
        <w:tabs>
          <w:tab w:val="left" w:pos="4682"/>
        </w:tabs>
        <w:jc w:val="center"/>
        <w:rPr>
          <w:sz w:val="16"/>
          <w:szCs w:val="16"/>
        </w:rPr>
      </w:pPr>
      <w:r w:rsidRPr="00303C09">
        <w:rPr>
          <w:sz w:val="16"/>
          <w:szCs w:val="16"/>
        </w:rPr>
        <w:t>10</w:t>
      </w:r>
      <w:r w:rsidR="004D0750" w:rsidRPr="00303C09">
        <w:rPr>
          <w:sz w:val="16"/>
          <w:szCs w:val="16"/>
        </w:rPr>
        <w:t xml:space="preserve">. </w:t>
      </w:r>
      <w:r w:rsidR="00DD64C0" w:rsidRPr="00303C09">
        <w:rPr>
          <w:sz w:val="16"/>
          <w:szCs w:val="16"/>
        </w:rPr>
        <w:t>Адреса и реквизиты Сторон</w:t>
      </w:r>
    </w:p>
    <w:p w:rsidR="00865B8A" w:rsidRDefault="00865B8A" w:rsidP="00303C09">
      <w:pPr>
        <w:pStyle w:val="50"/>
        <w:shd w:val="clear" w:color="auto" w:fill="auto"/>
        <w:tabs>
          <w:tab w:val="left" w:pos="4682"/>
        </w:tabs>
        <w:jc w:val="center"/>
        <w:rPr>
          <w:sz w:val="16"/>
          <w:szCs w:val="16"/>
        </w:rPr>
      </w:pPr>
    </w:p>
    <w:tbl>
      <w:tblPr>
        <w:tblStyle w:val="a9"/>
        <w:tblW w:w="10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4157"/>
      </w:tblGrid>
      <w:tr w:rsidR="00E86D78" w:rsidRPr="00303C09" w:rsidTr="00545AC5">
        <w:trPr>
          <w:trHeight w:val="244"/>
          <w:jc w:val="center"/>
        </w:trPr>
        <w:tc>
          <w:tcPr>
            <w:tcW w:w="5866" w:type="dxa"/>
            <w:vMerge w:val="restart"/>
          </w:tcPr>
          <w:p w:rsidR="00610B15" w:rsidRPr="00303C09" w:rsidRDefault="00680011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rFonts w:eastAsia="Arial Unicode MS" w:cs="Arial Unicode MS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sz w:val="16"/>
                <w:szCs w:val="16"/>
              </w:rPr>
              <w:t>Исполнитель</w:t>
            </w:r>
            <w:r w:rsidR="00610B15" w:rsidRPr="00303C09">
              <w:rPr>
                <w:rFonts w:eastAsia="Arial Unicode MS" w:cs="Arial Unicode MS"/>
                <w:sz w:val="16"/>
                <w:szCs w:val="16"/>
              </w:rPr>
              <w:t>:</w:t>
            </w:r>
          </w:p>
          <w:p w:rsidR="00610B15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sz w:val="16"/>
                <w:szCs w:val="16"/>
              </w:rPr>
              <w:t>Общество с ограниченной ответственностью «</w:t>
            </w:r>
            <w:r w:rsidR="009B6F21">
              <w:rPr>
                <w:rFonts w:eastAsia="Arial Unicode MS" w:cs="Arial Unicode MS"/>
                <w:b w:val="0"/>
                <w:sz w:val="16"/>
                <w:szCs w:val="16"/>
              </w:rPr>
              <w:t>Ленсбыт</w:t>
            </w:r>
            <w:r w:rsidRPr="00303C09">
              <w:rPr>
                <w:rFonts w:eastAsia="Arial Unicode MS" w:cs="Arial Unicode MS"/>
                <w:b w:val="0"/>
                <w:sz w:val="16"/>
                <w:szCs w:val="16"/>
              </w:rPr>
              <w:t>»</w:t>
            </w:r>
          </w:p>
          <w:p w:rsidR="00610B15" w:rsidRPr="00303C09" w:rsidRDefault="002D5846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(ООО «Ленсбыт»)</w:t>
            </w:r>
          </w:p>
          <w:p w:rsidR="002D5846" w:rsidRDefault="002D5846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</w:p>
          <w:p w:rsidR="00610B15" w:rsidRPr="00303C09" w:rsidRDefault="00B25B98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Юридический адрес: 195273</w:t>
            </w:r>
            <w:r w:rsidR="00610B15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, Санкт-Петербург, </w:t>
            </w:r>
            <w:r w:rsidR="002F6333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ул.</w:t>
            </w:r>
            <w:r w:rsidR="002F6333" w:rsidRPr="002F6333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Руставели, д.</w:t>
            </w:r>
            <w:r w:rsidR="002F6333" w:rsidRPr="002F6333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31А</w:t>
            </w:r>
            <w:r w:rsidR="004C5940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, офис 6.</w:t>
            </w:r>
          </w:p>
          <w:p w:rsidR="00610B15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Фактический адрес: </w:t>
            </w:r>
            <w:r w:rsidR="00156A9F">
              <w:rPr>
                <w:b w:val="0"/>
                <w:color w:val="000000" w:themeColor="text1"/>
                <w:sz w:val="16"/>
                <w:szCs w:val="16"/>
                <w:shd w:val="clear" w:color="auto" w:fill="FFFFFF"/>
              </w:rPr>
              <w:t xml:space="preserve">195273, </w:t>
            </w:r>
            <w:r w:rsidRPr="00303C09">
              <w:rPr>
                <w:b w:val="0"/>
                <w:color w:val="000000" w:themeColor="text1"/>
                <w:sz w:val="16"/>
                <w:szCs w:val="16"/>
                <w:shd w:val="clear" w:color="auto" w:fill="FFFFFF"/>
              </w:rPr>
              <w:t>Санкт-Петербург, ул. Руставели, д. 31А</w:t>
            </w:r>
            <w:r w:rsidR="00156A9F">
              <w:rPr>
                <w:b w:val="0"/>
                <w:color w:val="000000" w:themeColor="text1"/>
                <w:sz w:val="16"/>
                <w:szCs w:val="16"/>
                <w:shd w:val="clear" w:color="auto" w:fill="FFFFFF"/>
              </w:rPr>
              <w:t>, офис 6.</w:t>
            </w:r>
          </w:p>
          <w:p w:rsidR="00156A9F" w:rsidRDefault="00156A9F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</w:p>
          <w:p w:rsidR="00610B15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ОГРН </w:t>
            </w:r>
            <w:r w:rsidR="00B25B98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1137847175179</w:t>
            </w:r>
          </w:p>
          <w:p w:rsidR="00610B15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ИНН </w:t>
            </w:r>
            <w:r w:rsidR="00B25B98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7804508083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2F6333" w:rsidRPr="00B43297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/ 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КПП </w:t>
            </w:r>
            <w:r w:rsidR="00B25B98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780401001</w:t>
            </w:r>
          </w:p>
          <w:p w:rsidR="00610B15" w:rsidRPr="00303C09" w:rsidRDefault="00A926C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СЕВЕРО-ЗАПАДНЫЙ БАНК ПАО СБЕРБАНК</w:t>
            </w:r>
          </w:p>
          <w:p w:rsidR="00210F14" w:rsidRPr="00303C09" w:rsidRDefault="00AC7BCE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БИК </w:t>
            </w:r>
            <w:r w:rsidR="00A926C5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044030653</w:t>
            </w:r>
          </w:p>
          <w:p w:rsidR="00210F14" w:rsidRPr="00303C09" w:rsidRDefault="00210F14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</w:p>
          <w:p w:rsidR="009C13AA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к/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lang w:val="en-US"/>
              </w:rPr>
              <w:t>c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A926C5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30101810500000000653</w:t>
            </w:r>
          </w:p>
          <w:p w:rsidR="00610B15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р/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lang w:val="en-US"/>
              </w:rPr>
              <w:t>c</w:t>
            </w: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A926C5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40702810355000005817</w:t>
            </w:r>
            <w:bookmarkStart w:id="0" w:name="_GoBack"/>
            <w:bookmarkEnd w:id="0"/>
          </w:p>
          <w:p w:rsidR="00610B15" w:rsidRPr="00303C09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:rsidR="004C527E" w:rsidRPr="00303C09" w:rsidRDefault="00B51C26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>тел: 454-80-10, факс 454-80-10</w:t>
            </w:r>
            <w:r w:rsidR="009D000C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610B15" w:rsidRPr="00303C09" w:rsidRDefault="004C527E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lang w:val="en-US"/>
              </w:rPr>
              <w:t xml:space="preserve">www.oku.su, </w:t>
            </w:r>
            <w:r w:rsidR="009D000C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lang w:val="en-US"/>
              </w:rPr>
              <w:t>e-mail</w:t>
            </w:r>
            <w:r w:rsidR="009146F2" w:rsidRPr="00303C09">
              <w:rPr>
                <w:rFonts w:eastAsia="Arial Unicode MS" w:cs="Arial Unicode MS"/>
                <w:b w:val="0"/>
                <w:color w:val="000000" w:themeColor="text1"/>
                <w:sz w:val="16"/>
                <w:szCs w:val="16"/>
                <w:lang w:val="en-US"/>
              </w:rPr>
              <w:t>: info@oku.su</w:t>
            </w:r>
          </w:p>
          <w:p w:rsidR="004C527E" w:rsidRPr="00303C09" w:rsidRDefault="004C527E" w:rsidP="00610B15">
            <w:pPr>
              <w:pStyle w:val="3"/>
              <w:shd w:val="clear" w:color="auto" w:fill="auto"/>
              <w:spacing w:line="150" w:lineRule="exact"/>
              <w:rPr>
                <w:rFonts w:eastAsia="Arial Unicode MS" w:cs="Arial Unicode MS"/>
                <w:b/>
                <w:sz w:val="16"/>
                <w:szCs w:val="16"/>
                <w:lang w:val="en-US"/>
              </w:rPr>
            </w:pPr>
          </w:p>
          <w:p w:rsidR="00865B8A" w:rsidRPr="00B43297" w:rsidRDefault="00865B8A" w:rsidP="00610B15">
            <w:pPr>
              <w:pStyle w:val="3"/>
              <w:shd w:val="clear" w:color="auto" w:fill="auto"/>
              <w:spacing w:line="150" w:lineRule="exact"/>
              <w:rPr>
                <w:rFonts w:eastAsia="Arial Unicode MS" w:cs="Arial Unicode MS"/>
                <w:b/>
                <w:sz w:val="16"/>
                <w:szCs w:val="16"/>
                <w:lang w:val="en-US"/>
              </w:rPr>
            </w:pPr>
          </w:p>
          <w:p w:rsidR="00610B15" w:rsidRPr="00303C09" w:rsidRDefault="00AC32FF" w:rsidP="00610B15">
            <w:pPr>
              <w:pStyle w:val="3"/>
              <w:shd w:val="clear" w:color="auto" w:fill="auto"/>
              <w:spacing w:line="150" w:lineRule="exact"/>
              <w:rPr>
                <w:rFonts w:eastAsia="Arial Unicode MS" w:cs="Arial Unicode MS"/>
                <w:b/>
                <w:sz w:val="16"/>
                <w:szCs w:val="16"/>
              </w:rPr>
            </w:pPr>
            <w:r w:rsidRPr="00303C09">
              <w:rPr>
                <w:rFonts w:eastAsia="Arial Unicode MS" w:cs="Arial Unicode MS"/>
                <w:b/>
                <w:sz w:val="16"/>
                <w:szCs w:val="16"/>
              </w:rPr>
              <w:t>Генеральный директор</w:t>
            </w:r>
          </w:p>
          <w:p w:rsidR="00610B15" w:rsidRPr="00303C09" w:rsidRDefault="00610B15" w:rsidP="00610B15">
            <w:pPr>
              <w:pStyle w:val="3"/>
              <w:shd w:val="clear" w:color="auto" w:fill="auto"/>
              <w:spacing w:line="150" w:lineRule="exact"/>
              <w:rPr>
                <w:rFonts w:eastAsia="Arial Unicode MS" w:cs="Arial Unicode MS"/>
                <w:sz w:val="16"/>
                <w:szCs w:val="16"/>
              </w:rPr>
            </w:pPr>
          </w:p>
          <w:p w:rsidR="006D69BC" w:rsidRPr="00303C09" w:rsidRDefault="006D69BC" w:rsidP="006D69BC">
            <w:pPr>
              <w:pStyle w:val="3"/>
              <w:shd w:val="clear" w:color="auto" w:fill="auto"/>
              <w:spacing w:line="150" w:lineRule="exact"/>
              <w:rPr>
                <w:sz w:val="16"/>
                <w:szCs w:val="16"/>
              </w:rPr>
            </w:pPr>
          </w:p>
        </w:tc>
        <w:tc>
          <w:tcPr>
            <w:tcW w:w="4157" w:type="dxa"/>
          </w:tcPr>
          <w:p w:rsidR="00E86D78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 w:rsidRPr="00303C09">
              <w:rPr>
                <w:sz w:val="16"/>
                <w:szCs w:val="16"/>
              </w:rPr>
              <w:t>Потребитель</w:t>
            </w:r>
            <w:r w:rsidRPr="00303C09">
              <w:rPr>
                <w:sz w:val="16"/>
                <w:szCs w:val="16"/>
                <w:lang w:val="en-US"/>
              </w:rPr>
              <w:t>:</w:t>
            </w:r>
          </w:p>
          <w:p w:rsidR="00210F14" w:rsidRPr="00303C09" w:rsidRDefault="00210F14" w:rsidP="00491C97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86D78" w:rsidRPr="00303C09" w:rsidTr="00545AC5">
        <w:trPr>
          <w:trHeight w:val="80"/>
          <w:jc w:val="center"/>
        </w:trPr>
        <w:tc>
          <w:tcPr>
            <w:tcW w:w="5866" w:type="dxa"/>
            <w:vMerge/>
          </w:tcPr>
          <w:p w:rsidR="00E86D78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57" w:type="dxa"/>
          </w:tcPr>
          <w:p w:rsidR="00E86D78" w:rsidRPr="00303C09" w:rsidRDefault="00E86D78" w:rsidP="00C62C31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86D78" w:rsidRPr="00303C09" w:rsidTr="00545AC5">
        <w:trPr>
          <w:trHeight w:val="652"/>
          <w:jc w:val="center"/>
        </w:trPr>
        <w:tc>
          <w:tcPr>
            <w:tcW w:w="5866" w:type="dxa"/>
            <w:vMerge/>
          </w:tcPr>
          <w:p w:rsidR="00E86D78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57" w:type="dxa"/>
          </w:tcPr>
          <w:p w:rsidR="00C62C31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Адрес проживания:</w:t>
            </w:r>
          </w:p>
          <w:p w:rsidR="00E86D78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86D78" w:rsidRPr="00303C09" w:rsidTr="00545AC5">
        <w:trPr>
          <w:trHeight w:val="688"/>
          <w:jc w:val="center"/>
        </w:trPr>
        <w:tc>
          <w:tcPr>
            <w:tcW w:w="5866" w:type="dxa"/>
            <w:vMerge/>
          </w:tcPr>
          <w:p w:rsidR="00E86D78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57" w:type="dxa"/>
          </w:tcPr>
          <w:p w:rsidR="00B6476D" w:rsidRDefault="00B6476D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F6115C" w:rsidRPr="00303C09" w:rsidRDefault="00E86D78" w:rsidP="00210F1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Паспортные данные:</w:t>
            </w:r>
          </w:p>
          <w:p w:rsidR="000521C2" w:rsidRDefault="000521C2" w:rsidP="00210F1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156A9F" w:rsidRDefault="00156A9F" w:rsidP="00210F1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156A9F" w:rsidRDefault="00156A9F" w:rsidP="00210F1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DF1DEA" w:rsidRPr="00303C09" w:rsidRDefault="00DF1DEA" w:rsidP="00210F1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B6476D" w:rsidRPr="00303C09" w:rsidTr="00545AC5">
        <w:trPr>
          <w:trHeight w:val="656"/>
          <w:jc w:val="center"/>
        </w:trPr>
        <w:tc>
          <w:tcPr>
            <w:tcW w:w="5866" w:type="dxa"/>
            <w:vMerge/>
          </w:tcPr>
          <w:p w:rsidR="00B6476D" w:rsidRPr="00303C09" w:rsidRDefault="00B6476D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57" w:type="dxa"/>
          </w:tcPr>
          <w:p w:rsidR="00B6476D" w:rsidRPr="00303C09" w:rsidRDefault="00B6476D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Контактный телефон</w:t>
            </w:r>
            <w:r w:rsidRPr="00303C09">
              <w:rPr>
                <w:b w:val="0"/>
                <w:sz w:val="16"/>
                <w:szCs w:val="16"/>
                <w:lang w:val="en-US"/>
              </w:rPr>
              <w:t>:</w:t>
            </w:r>
          </w:p>
        </w:tc>
      </w:tr>
      <w:tr w:rsidR="00E86D78" w:rsidRPr="00303C09" w:rsidTr="00545AC5">
        <w:trPr>
          <w:trHeight w:val="369"/>
          <w:jc w:val="center"/>
        </w:trPr>
        <w:tc>
          <w:tcPr>
            <w:tcW w:w="5866" w:type="dxa"/>
            <w:vMerge/>
          </w:tcPr>
          <w:p w:rsidR="00E86D78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57" w:type="dxa"/>
          </w:tcPr>
          <w:p w:rsidR="00F07A23" w:rsidRPr="00303C09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03C09">
              <w:rPr>
                <w:b w:val="0"/>
                <w:sz w:val="16"/>
                <w:szCs w:val="16"/>
              </w:rPr>
              <w:t>Адрес электронный почты:</w:t>
            </w:r>
          </w:p>
        </w:tc>
      </w:tr>
      <w:tr w:rsidR="00E86D78" w:rsidRPr="00303C09" w:rsidTr="00545AC5">
        <w:trPr>
          <w:jc w:val="center"/>
        </w:trPr>
        <w:tc>
          <w:tcPr>
            <w:tcW w:w="5866" w:type="dxa"/>
          </w:tcPr>
          <w:p w:rsidR="00E86D78" w:rsidRPr="006E762E" w:rsidRDefault="006D69BC" w:rsidP="006E762E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sz w:val="16"/>
                <w:szCs w:val="16"/>
              </w:rPr>
            </w:pPr>
            <w:r w:rsidRPr="00303C09">
              <w:rPr>
                <w:sz w:val="16"/>
                <w:szCs w:val="16"/>
              </w:rPr>
              <w:t xml:space="preserve"> _____________________</w:t>
            </w:r>
            <w:r w:rsidR="00610B15" w:rsidRPr="00303C09">
              <w:rPr>
                <w:sz w:val="16"/>
                <w:szCs w:val="16"/>
              </w:rPr>
              <w:t xml:space="preserve"> </w:t>
            </w:r>
            <w:r w:rsidR="006E762E">
              <w:rPr>
                <w:sz w:val="16"/>
                <w:szCs w:val="16"/>
              </w:rPr>
              <w:t>Ганженко С.И.</w:t>
            </w:r>
          </w:p>
        </w:tc>
        <w:tc>
          <w:tcPr>
            <w:tcW w:w="4157" w:type="dxa"/>
          </w:tcPr>
          <w:p w:rsidR="00E86D78" w:rsidRPr="00303C09" w:rsidRDefault="00E86D78" w:rsidP="00586EA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03C09">
              <w:rPr>
                <w:sz w:val="16"/>
                <w:szCs w:val="16"/>
              </w:rPr>
              <w:t xml:space="preserve"> ___</w:t>
            </w:r>
            <w:r w:rsidR="00303C09">
              <w:rPr>
                <w:sz w:val="16"/>
                <w:szCs w:val="16"/>
              </w:rPr>
              <w:t>___________</w:t>
            </w:r>
            <w:r w:rsidR="00156A9F">
              <w:rPr>
                <w:sz w:val="16"/>
                <w:szCs w:val="16"/>
              </w:rPr>
              <w:t>__________</w:t>
            </w:r>
          </w:p>
        </w:tc>
      </w:tr>
    </w:tbl>
    <w:p w:rsidR="00E800B5" w:rsidRDefault="00D213BC" w:rsidP="00303C09">
      <w:pPr>
        <w:pStyle w:val="50"/>
        <w:shd w:val="clear" w:color="auto" w:fill="auto"/>
        <w:tabs>
          <w:tab w:val="left" w:pos="4682"/>
        </w:tabs>
        <w:spacing w:line="240" w:lineRule="auto"/>
      </w:pPr>
      <w:r>
        <w:t xml:space="preserve">  </w:t>
      </w:r>
    </w:p>
    <w:p w:rsidR="0010147B" w:rsidRPr="00D213BC" w:rsidRDefault="00E800B5" w:rsidP="00303C09">
      <w:pPr>
        <w:pStyle w:val="50"/>
        <w:shd w:val="clear" w:color="auto" w:fill="auto"/>
        <w:tabs>
          <w:tab w:val="left" w:pos="4682"/>
        </w:tabs>
        <w:spacing w:line="240" w:lineRule="auto"/>
      </w:pPr>
      <w:r>
        <w:t xml:space="preserve">  </w:t>
      </w:r>
      <w:r w:rsidR="004D771D">
        <w:t xml:space="preserve">                                                               </w:t>
      </w:r>
      <w:r w:rsidR="00D213BC" w:rsidRPr="00D213BC">
        <w:rPr>
          <w:b w:val="0"/>
        </w:rPr>
        <w:t>МП</w:t>
      </w:r>
    </w:p>
    <w:sectPr w:rsidR="0010147B" w:rsidRPr="00D213BC" w:rsidSect="00B74C5B">
      <w:headerReference w:type="default" r:id="rId8"/>
      <w:footerReference w:type="default" r:id="rId9"/>
      <w:headerReference w:type="first" r:id="rId10"/>
      <w:pgSz w:w="11900" w:h="16840"/>
      <w:pgMar w:top="709" w:right="567" w:bottom="426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9C" w:rsidRDefault="00FF2C9C">
      <w:r>
        <w:separator/>
      </w:r>
    </w:p>
  </w:endnote>
  <w:endnote w:type="continuationSeparator" w:id="0">
    <w:p w:rsidR="00FF2C9C" w:rsidRDefault="00FF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8A" w:rsidRPr="00865B8A" w:rsidRDefault="00865B8A">
    <w:pPr>
      <w:pStyle w:val="ae"/>
      <w:jc w:val="center"/>
      <w:rPr>
        <w:rFonts w:ascii="Times New Roman" w:hAnsi="Times New Roman" w:cs="Times New Roman"/>
        <w:sz w:val="16"/>
        <w:szCs w:val="16"/>
      </w:rPr>
    </w:pPr>
  </w:p>
  <w:p w:rsidR="00E56EC7" w:rsidRDefault="00E56EC7" w:rsidP="00162D04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9C" w:rsidRDefault="00FF2C9C"/>
  </w:footnote>
  <w:footnote w:type="continuationSeparator" w:id="0">
    <w:p w:rsidR="00FF2C9C" w:rsidRDefault="00FF2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DE" w:rsidRDefault="00844FDE" w:rsidP="00844FDE">
    <w:pPr>
      <w:pStyle w:val="ac"/>
      <w:jc w:val="center"/>
    </w:pPr>
  </w:p>
  <w:p w:rsidR="00844FDE" w:rsidRDefault="00844FDE" w:rsidP="00844FDE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DE" w:rsidRDefault="00844FDE" w:rsidP="00844FDE">
    <w:pPr>
      <w:pStyle w:val="ac"/>
      <w:jc w:val="center"/>
    </w:pPr>
  </w:p>
  <w:p w:rsidR="00844FDE" w:rsidRDefault="00844FDE" w:rsidP="00844FDE">
    <w:pPr>
      <w:pStyle w:val="ac"/>
      <w:jc w:val="center"/>
    </w:pPr>
    <w:r>
      <w:rPr>
        <w:noProof/>
        <w:lang w:bidi="ar-SA"/>
      </w:rPr>
      <w:drawing>
        <wp:inline distT="0" distB="0" distL="0" distR="0" wp14:anchorId="7D75EE16" wp14:editId="303BC2F2">
          <wp:extent cx="1335859" cy="65722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255" cy="66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598"/>
    <w:multiLevelType w:val="multilevel"/>
    <w:tmpl w:val="3AAE81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3F50E14"/>
    <w:multiLevelType w:val="hybridMultilevel"/>
    <w:tmpl w:val="EEE6746E"/>
    <w:lvl w:ilvl="0" w:tplc="3DC2953C">
      <w:start w:val="1"/>
      <w:numFmt w:val="decimal"/>
      <w:lvlText w:val="3.1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129C"/>
    <w:multiLevelType w:val="hybridMultilevel"/>
    <w:tmpl w:val="064251FE"/>
    <w:lvl w:ilvl="0" w:tplc="FD94CBDE">
      <w:start w:val="1"/>
      <w:numFmt w:val="decimal"/>
      <w:lvlText w:val="7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0209"/>
    <w:multiLevelType w:val="hybridMultilevel"/>
    <w:tmpl w:val="617C45DA"/>
    <w:lvl w:ilvl="0" w:tplc="C13A70A8">
      <w:start w:val="7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>
    <w:nsid w:val="20F748C4"/>
    <w:multiLevelType w:val="hybridMultilevel"/>
    <w:tmpl w:val="A0E4D3C6"/>
    <w:lvl w:ilvl="0" w:tplc="F6F0F974">
      <w:start w:val="1"/>
      <w:numFmt w:val="decimal"/>
      <w:lvlText w:val="4.1.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320B"/>
    <w:multiLevelType w:val="hybridMultilevel"/>
    <w:tmpl w:val="B364B9AC"/>
    <w:lvl w:ilvl="0" w:tplc="8ED85E7E">
      <w:start w:val="1"/>
      <w:numFmt w:val="decimal"/>
      <w:lvlText w:val="5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E2AE6"/>
    <w:multiLevelType w:val="multilevel"/>
    <w:tmpl w:val="CBBC62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02BDE"/>
    <w:multiLevelType w:val="hybridMultilevel"/>
    <w:tmpl w:val="00947846"/>
    <w:lvl w:ilvl="0" w:tplc="B344AF5A">
      <w:start w:val="1"/>
      <w:numFmt w:val="decimal"/>
      <w:lvlText w:val="6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5255"/>
    <w:multiLevelType w:val="multilevel"/>
    <w:tmpl w:val="BE02E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9">
    <w:nsid w:val="313D3D2F"/>
    <w:multiLevelType w:val="multilevel"/>
    <w:tmpl w:val="F682834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8142862"/>
    <w:multiLevelType w:val="multilevel"/>
    <w:tmpl w:val="F642DB1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393025E2"/>
    <w:multiLevelType w:val="multilevel"/>
    <w:tmpl w:val="F834A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B22FD1"/>
    <w:multiLevelType w:val="multilevel"/>
    <w:tmpl w:val="51A49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6A48E9"/>
    <w:multiLevelType w:val="multilevel"/>
    <w:tmpl w:val="C78E2A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nsid w:val="4229506A"/>
    <w:multiLevelType w:val="multilevel"/>
    <w:tmpl w:val="8D3E2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2BC5A31"/>
    <w:multiLevelType w:val="multilevel"/>
    <w:tmpl w:val="8E10916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139A1"/>
    <w:multiLevelType w:val="multilevel"/>
    <w:tmpl w:val="0FFCB2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7E2ACE"/>
    <w:multiLevelType w:val="multilevel"/>
    <w:tmpl w:val="B8F64A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280F3C"/>
    <w:multiLevelType w:val="multilevel"/>
    <w:tmpl w:val="3C9693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B11B0"/>
    <w:multiLevelType w:val="multilevel"/>
    <w:tmpl w:val="9146B93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F3454"/>
    <w:multiLevelType w:val="multilevel"/>
    <w:tmpl w:val="5C34B5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3719A9"/>
    <w:multiLevelType w:val="multilevel"/>
    <w:tmpl w:val="47CA7AB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3F0E4E"/>
    <w:multiLevelType w:val="multilevel"/>
    <w:tmpl w:val="E54C4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741054A3"/>
    <w:multiLevelType w:val="multilevel"/>
    <w:tmpl w:val="7354CEE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150A19"/>
    <w:multiLevelType w:val="hybridMultilevel"/>
    <w:tmpl w:val="B37AFE26"/>
    <w:lvl w:ilvl="0" w:tplc="8B8E4F32">
      <w:start w:val="1"/>
      <w:numFmt w:val="decimal"/>
      <w:lvlText w:val="4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95E7C"/>
    <w:multiLevelType w:val="multilevel"/>
    <w:tmpl w:val="0A3A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75DD6F4D"/>
    <w:multiLevelType w:val="multilevel"/>
    <w:tmpl w:val="74E2967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85B73"/>
    <w:multiLevelType w:val="multilevel"/>
    <w:tmpl w:val="4ED6E0A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057B98"/>
    <w:multiLevelType w:val="multilevel"/>
    <w:tmpl w:val="7C9846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B36C9D"/>
    <w:multiLevelType w:val="multilevel"/>
    <w:tmpl w:val="1CE868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F83B3A"/>
    <w:multiLevelType w:val="hybridMultilevel"/>
    <w:tmpl w:val="DBC48670"/>
    <w:lvl w:ilvl="0" w:tplc="F8BE3E30">
      <w:start w:val="1"/>
      <w:numFmt w:val="decimal"/>
      <w:lvlText w:val="4.2.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6"/>
  </w:num>
  <w:num w:numId="5">
    <w:abstractNumId w:val="21"/>
  </w:num>
  <w:num w:numId="6">
    <w:abstractNumId w:val="18"/>
  </w:num>
  <w:num w:numId="7">
    <w:abstractNumId w:val="23"/>
  </w:num>
  <w:num w:numId="8">
    <w:abstractNumId w:val="27"/>
  </w:num>
  <w:num w:numId="9">
    <w:abstractNumId w:val="29"/>
  </w:num>
  <w:num w:numId="10">
    <w:abstractNumId w:val="15"/>
  </w:num>
  <w:num w:numId="11">
    <w:abstractNumId w:val="20"/>
  </w:num>
  <w:num w:numId="12">
    <w:abstractNumId w:val="16"/>
  </w:num>
  <w:num w:numId="13">
    <w:abstractNumId w:val="28"/>
  </w:num>
  <w:num w:numId="14">
    <w:abstractNumId w:val="19"/>
  </w:num>
  <w:num w:numId="15">
    <w:abstractNumId w:val="11"/>
  </w:num>
  <w:num w:numId="16">
    <w:abstractNumId w:val="25"/>
  </w:num>
  <w:num w:numId="17">
    <w:abstractNumId w:val="14"/>
  </w:num>
  <w:num w:numId="18">
    <w:abstractNumId w:val="8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24"/>
  </w:num>
  <w:num w:numId="25">
    <w:abstractNumId w:val="4"/>
  </w:num>
  <w:num w:numId="26">
    <w:abstractNumId w:val="30"/>
  </w:num>
  <w:num w:numId="27">
    <w:abstractNumId w:val="5"/>
  </w:num>
  <w:num w:numId="28">
    <w:abstractNumId w:val="2"/>
  </w:num>
  <w:num w:numId="29">
    <w:abstractNumId w:val="3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0B"/>
    <w:rsid w:val="00002B82"/>
    <w:rsid w:val="0002213A"/>
    <w:rsid w:val="00023B2B"/>
    <w:rsid w:val="00024E82"/>
    <w:rsid w:val="00047B7E"/>
    <w:rsid w:val="000521C2"/>
    <w:rsid w:val="00060912"/>
    <w:rsid w:val="00064380"/>
    <w:rsid w:val="00074FA0"/>
    <w:rsid w:val="00084527"/>
    <w:rsid w:val="0009186E"/>
    <w:rsid w:val="0009559F"/>
    <w:rsid w:val="000A05AA"/>
    <w:rsid w:val="000A1C0E"/>
    <w:rsid w:val="000A2764"/>
    <w:rsid w:val="000B7616"/>
    <w:rsid w:val="000C54A0"/>
    <w:rsid w:val="000D15A3"/>
    <w:rsid w:val="000D4335"/>
    <w:rsid w:val="000E0DFC"/>
    <w:rsid w:val="000E182F"/>
    <w:rsid w:val="000E1D12"/>
    <w:rsid w:val="0010147B"/>
    <w:rsid w:val="00113C71"/>
    <w:rsid w:val="00114440"/>
    <w:rsid w:val="0012070A"/>
    <w:rsid w:val="00140A79"/>
    <w:rsid w:val="00142315"/>
    <w:rsid w:val="001465E1"/>
    <w:rsid w:val="0015068B"/>
    <w:rsid w:val="00156A9F"/>
    <w:rsid w:val="0016008E"/>
    <w:rsid w:val="00161591"/>
    <w:rsid w:val="00161F4E"/>
    <w:rsid w:val="00162D04"/>
    <w:rsid w:val="001640D6"/>
    <w:rsid w:val="00174A14"/>
    <w:rsid w:val="00175017"/>
    <w:rsid w:val="0018000B"/>
    <w:rsid w:val="00183947"/>
    <w:rsid w:val="00186748"/>
    <w:rsid w:val="001A1D0F"/>
    <w:rsid w:val="001A236E"/>
    <w:rsid w:val="001A34D3"/>
    <w:rsid w:val="001A78F0"/>
    <w:rsid w:val="001C1C0A"/>
    <w:rsid w:val="001C6C62"/>
    <w:rsid w:val="001F1373"/>
    <w:rsid w:val="002060E9"/>
    <w:rsid w:val="002104DD"/>
    <w:rsid w:val="00210F14"/>
    <w:rsid w:val="0021651B"/>
    <w:rsid w:val="00217100"/>
    <w:rsid w:val="00221109"/>
    <w:rsid w:val="0023436A"/>
    <w:rsid w:val="002375A4"/>
    <w:rsid w:val="00241C70"/>
    <w:rsid w:val="00247BFB"/>
    <w:rsid w:val="00253F43"/>
    <w:rsid w:val="002547A1"/>
    <w:rsid w:val="002574E6"/>
    <w:rsid w:val="0026275C"/>
    <w:rsid w:val="0028496E"/>
    <w:rsid w:val="002941BA"/>
    <w:rsid w:val="00297D5B"/>
    <w:rsid w:val="002A4E20"/>
    <w:rsid w:val="002A5C5B"/>
    <w:rsid w:val="002B15D3"/>
    <w:rsid w:val="002B3E2F"/>
    <w:rsid w:val="002B7E6B"/>
    <w:rsid w:val="002C2A38"/>
    <w:rsid w:val="002C5648"/>
    <w:rsid w:val="002D15F4"/>
    <w:rsid w:val="002D5846"/>
    <w:rsid w:val="002E09B1"/>
    <w:rsid w:val="002F6333"/>
    <w:rsid w:val="002F64C0"/>
    <w:rsid w:val="0030188D"/>
    <w:rsid w:val="00303588"/>
    <w:rsid w:val="00303C09"/>
    <w:rsid w:val="003127C9"/>
    <w:rsid w:val="00323DB5"/>
    <w:rsid w:val="00331036"/>
    <w:rsid w:val="003370E7"/>
    <w:rsid w:val="0034007A"/>
    <w:rsid w:val="003401AA"/>
    <w:rsid w:val="00340BF7"/>
    <w:rsid w:val="00354585"/>
    <w:rsid w:val="0035483A"/>
    <w:rsid w:val="00364214"/>
    <w:rsid w:val="00364DD6"/>
    <w:rsid w:val="003710DA"/>
    <w:rsid w:val="00375453"/>
    <w:rsid w:val="00391719"/>
    <w:rsid w:val="00392731"/>
    <w:rsid w:val="00397F0B"/>
    <w:rsid w:val="003A4ABB"/>
    <w:rsid w:val="003A7DDB"/>
    <w:rsid w:val="003B1000"/>
    <w:rsid w:val="003B5CAA"/>
    <w:rsid w:val="003B7EA4"/>
    <w:rsid w:val="003C7B1E"/>
    <w:rsid w:val="003D74DE"/>
    <w:rsid w:val="003E0022"/>
    <w:rsid w:val="003E4385"/>
    <w:rsid w:val="003F163A"/>
    <w:rsid w:val="00400AAA"/>
    <w:rsid w:val="0042523A"/>
    <w:rsid w:val="004257E9"/>
    <w:rsid w:val="004312E1"/>
    <w:rsid w:val="00432826"/>
    <w:rsid w:val="00437F37"/>
    <w:rsid w:val="0044126D"/>
    <w:rsid w:val="00446482"/>
    <w:rsid w:val="00447ED7"/>
    <w:rsid w:val="00471626"/>
    <w:rsid w:val="00476AC1"/>
    <w:rsid w:val="00476BE8"/>
    <w:rsid w:val="004804F4"/>
    <w:rsid w:val="00482C28"/>
    <w:rsid w:val="00482FA0"/>
    <w:rsid w:val="00486C74"/>
    <w:rsid w:val="00491C97"/>
    <w:rsid w:val="004961EE"/>
    <w:rsid w:val="004B2A06"/>
    <w:rsid w:val="004B50D3"/>
    <w:rsid w:val="004C1EB5"/>
    <w:rsid w:val="004C378F"/>
    <w:rsid w:val="004C527E"/>
    <w:rsid w:val="004C5940"/>
    <w:rsid w:val="004D0750"/>
    <w:rsid w:val="004D478A"/>
    <w:rsid w:val="004D771D"/>
    <w:rsid w:val="004D7BCC"/>
    <w:rsid w:val="005048DF"/>
    <w:rsid w:val="005205BA"/>
    <w:rsid w:val="005250B0"/>
    <w:rsid w:val="00534226"/>
    <w:rsid w:val="0054345D"/>
    <w:rsid w:val="00545912"/>
    <w:rsid w:val="00545AC5"/>
    <w:rsid w:val="00557273"/>
    <w:rsid w:val="0057661E"/>
    <w:rsid w:val="00582033"/>
    <w:rsid w:val="00583632"/>
    <w:rsid w:val="00584B76"/>
    <w:rsid w:val="00586EA4"/>
    <w:rsid w:val="005900DE"/>
    <w:rsid w:val="005940BC"/>
    <w:rsid w:val="005A22B8"/>
    <w:rsid w:val="005B01D8"/>
    <w:rsid w:val="005B6360"/>
    <w:rsid w:val="005B6FD4"/>
    <w:rsid w:val="005C1B14"/>
    <w:rsid w:val="005D545A"/>
    <w:rsid w:val="005D767D"/>
    <w:rsid w:val="005F4B62"/>
    <w:rsid w:val="00602902"/>
    <w:rsid w:val="00602CD8"/>
    <w:rsid w:val="00610B15"/>
    <w:rsid w:val="006112C0"/>
    <w:rsid w:val="00617BF0"/>
    <w:rsid w:val="00630F84"/>
    <w:rsid w:val="006317D1"/>
    <w:rsid w:val="00637412"/>
    <w:rsid w:val="00671B16"/>
    <w:rsid w:val="0067201D"/>
    <w:rsid w:val="00672AC5"/>
    <w:rsid w:val="006746DB"/>
    <w:rsid w:val="006749E8"/>
    <w:rsid w:val="00680011"/>
    <w:rsid w:val="00682346"/>
    <w:rsid w:val="00687CCD"/>
    <w:rsid w:val="00691440"/>
    <w:rsid w:val="006977E5"/>
    <w:rsid w:val="006A47C1"/>
    <w:rsid w:val="006A66B5"/>
    <w:rsid w:val="006B58A2"/>
    <w:rsid w:val="006D2430"/>
    <w:rsid w:val="006D69BC"/>
    <w:rsid w:val="006E0969"/>
    <w:rsid w:val="006E762E"/>
    <w:rsid w:val="006F2CFC"/>
    <w:rsid w:val="00714108"/>
    <w:rsid w:val="00723E76"/>
    <w:rsid w:val="00724F3B"/>
    <w:rsid w:val="0072681E"/>
    <w:rsid w:val="00730190"/>
    <w:rsid w:val="00734260"/>
    <w:rsid w:val="00735C7D"/>
    <w:rsid w:val="007402E3"/>
    <w:rsid w:val="00746C18"/>
    <w:rsid w:val="00747036"/>
    <w:rsid w:val="0075278E"/>
    <w:rsid w:val="007567DF"/>
    <w:rsid w:val="00757E07"/>
    <w:rsid w:val="0076579C"/>
    <w:rsid w:val="00771F5A"/>
    <w:rsid w:val="0078581E"/>
    <w:rsid w:val="00786F4F"/>
    <w:rsid w:val="00791136"/>
    <w:rsid w:val="00795297"/>
    <w:rsid w:val="007E279A"/>
    <w:rsid w:val="00811134"/>
    <w:rsid w:val="0081156B"/>
    <w:rsid w:val="00814548"/>
    <w:rsid w:val="00820146"/>
    <w:rsid w:val="0084351A"/>
    <w:rsid w:val="00843EF6"/>
    <w:rsid w:val="00844FDE"/>
    <w:rsid w:val="00856962"/>
    <w:rsid w:val="00861A60"/>
    <w:rsid w:val="00865B8A"/>
    <w:rsid w:val="00871505"/>
    <w:rsid w:val="0087500C"/>
    <w:rsid w:val="00875F6F"/>
    <w:rsid w:val="00882CD3"/>
    <w:rsid w:val="00896286"/>
    <w:rsid w:val="008968E9"/>
    <w:rsid w:val="008A11EB"/>
    <w:rsid w:val="008A3515"/>
    <w:rsid w:val="008C0B78"/>
    <w:rsid w:val="008C2C6D"/>
    <w:rsid w:val="008C7A20"/>
    <w:rsid w:val="008D571C"/>
    <w:rsid w:val="008D7450"/>
    <w:rsid w:val="008F775B"/>
    <w:rsid w:val="0090463A"/>
    <w:rsid w:val="0090617C"/>
    <w:rsid w:val="009064F1"/>
    <w:rsid w:val="009146F2"/>
    <w:rsid w:val="009159A3"/>
    <w:rsid w:val="009208F0"/>
    <w:rsid w:val="0092292A"/>
    <w:rsid w:val="00926F0E"/>
    <w:rsid w:val="009318D5"/>
    <w:rsid w:val="009378F1"/>
    <w:rsid w:val="009413B6"/>
    <w:rsid w:val="00954445"/>
    <w:rsid w:val="0095544C"/>
    <w:rsid w:val="00981CE2"/>
    <w:rsid w:val="00990D26"/>
    <w:rsid w:val="00996518"/>
    <w:rsid w:val="009A583B"/>
    <w:rsid w:val="009B0544"/>
    <w:rsid w:val="009B4CA6"/>
    <w:rsid w:val="009B6F21"/>
    <w:rsid w:val="009C0FFF"/>
    <w:rsid w:val="009C13AA"/>
    <w:rsid w:val="009C2888"/>
    <w:rsid w:val="009C5853"/>
    <w:rsid w:val="009C76F7"/>
    <w:rsid w:val="009D000C"/>
    <w:rsid w:val="009D217C"/>
    <w:rsid w:val="009D628A"/>
    <w:rsid w:val="009E4EB4"/>
    <w:rsid w:val="009E7516"/>
    <w:rsid w:val="009E795A"/>
    <w:rsid w:val="00A0235A"/>
    <w:rsid w:val="00A15D29"/>
    <w:rsid w:val="00A170B1"/>
    <w:rsid w:val="00A2384D"/>
    <w:rsid w:val="00A254AE"/>
    <w:rsid w:val="00A2685B"/>
    <w:rsid w:val="00A36EA5"/>
    <w:rsid w:val="00A443A2"/>
    <w:rsid w:val="00A52337"/>
    <w:rsid w:val="00A5463D"/>
    <w:rsid w:val="00A55FAF"/>
    <w:rsid w:val="00A66147"/>
    <w:rsid w:val="00A82F32"/>
    <w:rsid w:val="00A8753E"/>
    <w:rsid w:val="00A904ED"/>
    <w:rsid w:val="00A924F4"/>
    <w:rsid w:val="00A926C5"/>
    <w:rsid w:val="00A95967"/>
    <w:rsid w:val="00AA2664"/>
    <w:rsid w:val="00AB0C68"/>
    <w:rsid w:val="00AB481F"/>
    <w:rsid w:val="00AC1464"/>
    <w:rsid w:val="00AC32FF"/>
    <w:rsid w:val="00AC7BCE"/>
    <w:rsid w:val="00AD1F32"/>
    <w:rsid w:val="00AD431B"/>
    <w:rsid w:val="00AD67CE"/>
    <w:rsid w:val="00AE44C9"/>
    <w:rsid w:val="00AE4B9E"/>
    <w:rsid w:val="00AE6E90"/>
    <w:rsid w:val="00AF1893"/>
    <w:rsid w:val="00AF5448"/>
    <w:rsid w:val="00AF704D"/>
    <w:rsid w:val="00B0761B"/>
    <w:rsid w:val="00B10D05"/>
    <w:rsid w:val="00B12CE4"/>
    <w:rsid w:val="00B172B1"/>
    <w:rsid w:val="00B21B4E"/>
    <w:rsid w:val="00B25B98"/>
    <w:rsid w:val="00B26ED5"/>
    <w:rsid w:val="00B361A6"/>
    <w:rsid w:val="00B3726F"/>
    <w:rsid w:val="00B41C64"/>
    <w:rsid w:val="00B43297"/>
    <w:rsid w:val="00B51C26"/>
    <w:rsid w:val="00B6476D"/>
    <w:rsid w:val="00B66D9E"/>
    <w:rsid w:val="00B74C5B"/>
    <w:rsid w:val="00B779FE"/>
    <w:rsid w:val="00B84D0E"/>
    <w:rsid w:val="00B86DFE"/>
    <w:rsid w:val="00B90DF5"/>
    <w:rsid w:val="00BB317D"/>
    <w:rsid w:val="00BC6073"/>
    <w:rsid w:val="00BC722E"/>
    <w:rsid w:val="00BD5EC0"/>
    <w:rsid w:val="00BD7CD2"/>
    <w:rsid w:val="00BE63BA"/>
    <w:rsid w:val="00BE7DA0"/>
    <w:rsid w:val="00BF0087"/>
    <w:rsid w:val="00BF4BC7"/>
    <w:rsid w:val="00BF65AF"/>
    <w:rsid w:val="00C0795B"/>
    <w:rsid w:val="00C134A4"/>
    <w:rsid w:val="00C3526D"/>
    <w:rsid w:val="00C35F30"/>
    <w:rsid w:val="00C374D2"/>
    <w:rsid w:val="00C44442"/>
    <w:rsid w:val="00C5253C"/>
    <w:rsid w:val="00C62724"/>
    <w:rsid w:val="00C62C31"/>
    <w:rsid w:val="00C65B21"/>
    <w:rsid w:val="00C731E5"/>
    <w:rsid w:val="00C75C7C"/>
    <w:rsid w:val="00C809A5"/>
    <w:rsid w:val="00CA73F9"/>
    <w:rsid w:val="00CB2CBC"/>
    <w:rsid w:val="00CB5B96"/>
    <w:rsid w:val="00CD62F3"/>
    <w:rsid w:val="00CD7A43"/>
    <w:rsid w:val="00CE1734"/>
    <w:rsid w:val="00CF065B"/>
    <w:rsid w:val="00CF1683"/>
    <w:rsid w:val="00CF4946"/>
    <w:rsid w:val="00CF5DB7"/>
    <w:rsid w:val="00D02C78"/>
    <w:rsid w:val="00D04B54"/>
    <w:rsid w:val="00D07480"/>
    <w:rsid w:val="00D14F1A"/>
    <w:rsid w:val="00D213BC"/>
    <w:rsid w:val="00D318F0"/>
    <w:rsid w:val="00D459E2"/>
    <w:rsid w:val="00D521AC"/>
    <w:rsid w:val="00D575FF"/>
    <w:rsid w:val="00D65B7A"/>
    <w:rsid w:val="00D8502D"/>
    <w:rsid w:val="00D86D50"/>
    <w:rsid w:val="00D93973"/>
    <w:rsid w:val="00DA417F"/>
    <w:rsid w:val="00DA45E6"/>
    <w:rsid w:val="00DB0D68"/>
    <w:rsid w:val="00DB2B03"/>
    <w:rsid w:val="00DB43DE"/>
    <w:rsid w:val="00DB532C"/>
    <w:rsid w:val="00DC0EE5"/>
    <w:rsid w:val="00DD11F7"/>
    <w:rsid w:val="00DD64C0"/>
    <w:rsid w:val="00DE671E"/>
    <w:rsid w:val="00DF1DEA"/>
    <w:rsid w:val="00DF72FC"/>
    <w:rsid w:val="00E01811"/>
    <w:rsid w:val="00E046B2"/>
    <w:rsid w:val="00E07A05"/>
    <w:rsid w:val="00E12F43"/>
    <w:rsid w:val="00E16071"/>
    <w:rsid w:val="00E204BD"/>
    <w:rsid w:val="00E26409"/>
    <w:rsid w:val="00E26AE1"/>
    <w:rsid w:val="00E26E1A"/>
    <w:rsid w:val="00E35697"/>
    <w:rsid w:val="00E37FAB"/>
    <w:rsid w:val="00E43BB4"/>
    <w:rsid w:val="00E56E32"/>
    <w:rsid w:val="00E56EC7"/>
    <w:rsid w:val="00E5722D"/>
    <w:rsid w:val="00E6026E"/>
    <w:rsid w:val="00E63834"/>
    <w:rsid w:val="00E71664"/>
    <w:rsid w:val="00E7236A"/>
    <w:rsid w:val="00E77795"/>
    <w:rsid w:val="00E800B5"/>
    <w:rsid w:val="00E828AF"/>
    <w:rsid w:val="00E86D78"/>
    <w:rsid w:val="00E87F9B"/>
    <w:rsid w:val="00EA0858"/>
    <w:rsid w:val="00EA1ACD"/>
    <w:rsid w:val="00EA2859"/>
    <w:rsid w:val="00EA7BFA"/>
    <w:rsid w:val="00EA7CAC"/>
    <w:rsid w:val="00EC73E5"/>
    <w:rsid w:val="00EE4B77"/>
    <w:rsid w:val="00EE71A1"/>
    <w:rsid w:val="00F007E9"/>
    <w:rsid w:val="00F05379"/>
    <w:rsid w:val="00F06043"/>
    <w:rsid w:val="00F07A23"/>
    <w:rsid w:val="00F264EB"/>
    <w:rsid w:val="00F31B16"/>
    <w:rsid w:val="00F4270C"/>
    <w:rsid w:val="00F44B32"/>
    <w:rsid w:val="00F45879"/>
    <w:rsid w:val="00F560B8"/>
    <w:rsid w:val="00F6115C"/>
    <w:rsid w:val="00F67734"/>
    <w:rsid w:val="00F67CD8"/>
    <w:rsid w:val="00F8158F"/>
    <w:rsid w:val="00F85923"/>
    <w:rsid w:val="00F953A8"/>
    <w:rsid w:val="00FA6F75"/>
    <w:rsid w:val="00FA7D83"/>
    <w:rsid w:val="00FB3085"/>
    <w:rsid w:val="00FB5B50"/>
    <w:rsid w:val="00FB62BC"/>
    <w:rsid w:val="00FB6531"/>
    <w:rsid w:val="00FB6C22"/>
    <w:rsid w:val="00FC513A"/>
    <w:rsid w:val="00FD4DEF"/>
    <w:rsid w:val="00FE0CF2"/>
    <w:rsid w:val="00FE43EB"/>
    <w:rsid w:val="00FE6CC5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1BCCACC-79D9-4CAE-903A-37AE461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1423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Подпись к таблиц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w w:val="60"/>
      <w:sz w:val="30"/>
      <w:szCs w:val="3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65pt">
    <w:name w:val="Основной текст (2) + Constantia;6;5 pt"/>
    <w:basedOn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1">
    <w:name w:val="Заголовок №2 Exact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Exact">
    <w:name w:val="Заголовок №2 (2) Exact"/>
    <w:basedOn w:val="a0"/>
    <w:link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Подпись к таблиц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tantia" w:eastAsia="Constantia" w:hAnsi="Constantia" w:cs="Constantia"/>
      <w:spacing w:val="-20"/>
      <w:w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Заголовок №2"/>
    <w:basedOn w:val="a"/>
    <w:link w:val="2Exact1"/>
    <w:pPr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before="6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7">
    <w:name w:val="List Paragraph"/>
    <w:basedOn w:val="a"/>
    <w:uiPriority w:val="34"/>
    <w:qFormat/>
    <w:rsid w:val="00B41C6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007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C56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9">
    <w:name w:val="Table Grid"/>
    <w:basedOn w:val="a1"/>
    <w:uiPriority w:val="59"/>
    <w:rsid w:val="004D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16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63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31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header"/>
    <w:basedOn w:val="a"/>
    <w:link w:val="ad"/>
    <w:uiPriority w:val="99"/>
    <w:unhideWhenUsed/>
    <w:rsid w:val="00E56E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6EC7"/>
    <w:rPr>
      <w:color w:val="000000"/>
    </w:rPr>
  </w:style>
  <w:style w:type="paragraph" w:styleId="ae">
    <w:name w:val="footer"/>
    <w:basedOn w:val="a"/>
    <w:link w:val="af"/>
    <w:uiPriority w:val="99"/>
    <w:unhideWhenUsed/>
    <w:rsid w:val="00E56E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6E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BEC1-34B2-43A8-80DC-85D40B68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29</cp:revision>
  <cp:lastPrinted>2021-03-11T10:24:00Z</cp:lastPrinted>
  <dcterms:created xsi:type="dcterms:W3CDTF">2021-03-11T09:43:00Z</dcterms:created>
  <dcterms:modified xsi:type="dcterms:W3CDTF">2021-08-31T10:41:00Z</dcterms:modified>
</cp:coreProperties>
</file>